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widowControl/>
        <w:shd w:val="clear" w:color="auto" w:fill="FFFFFF"/>
        <w:spacing w:after="156" w:afterLines="50" w:line="560" w:lineRule="exact"/>
        <w:jc w:val="center"/>
        <w:rPr>
          <w:rFonts w:ascii="仿宋" w:hAnsi="仿宋" w:eastAsia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sz w:val="36"/>
          <w:szCs w:val="36"/>
        </w:rPr>
        <w:t>智能配电与物联网创新技术成果信息表</w:t>
      </w: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990"/>
        <w:gridCol w:w="1373"/>
        <w:gridCol w:w="3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成果名称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（2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字以内）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成果单位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成果来源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□高校    □科研院所    □企业    □个人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成果联系人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联系邮箱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sz w:val="22"/>
                <w:szCs w:val="22"/>
              </w:rPr>
              <w:t>成果简介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（</w:t>
            </w:r>
            <w:r>
              <w:rPr>
                <w:rFonts w:ascii="仿宋" w:hAnsi="仿宋" w:eastAsia="仿宋"/>
                <w:bCs/>
                <w:sz w:val="22"/>
                <w:szCs w:val="22"/>
              </w:rPr>
              <w:t>300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字）</w:t>
            </w: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sz w:val="22"/>
                <w:szCs w:val="22"/>
              </w:rPr>
              <w:t>二、成果特色及创新点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（</w:t>
            </w:r>
            <w:r>
              <w:rPr>
                <w:rFonts w:ascii="仿宋" w:hAnsi="仿宋" w:eastAsia="仿宋"/>
                <w:bCs/>
                <w:sz w:val="22"/>
                <w:szCs w:val="22"/>
              </w:rPr>
              <w:t>500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字）</w:t>
            </w:r>
          </w:p>
          <w:p>
            <w:pPr>
              <w:rPr>
                <w:rFonts w:ascii="仿宋" w:hAnsi="仿宋" w:eastAsia="仿宋"/>
                <w:bCs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Cs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sz w:val="22"/>
                <w:szCs w:val="22"/>
              </w:rPr>
              <w:t>三、成果应用效果说明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（</w:t>
            </w:r>
            <w:r>
              <w:rPr>
                <w:rFonts w:ascii="仿宋" w:hAnsi="仿宋" w:eastAsia="仿宋"/>
                <w:bCs/>
                <w:sz w:val="22"/>
                <w:szCs w:val="22"/>
              </w:rPr>
              <w:t>500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字）</w:t>
            </w:r>
          </w:p>
          <w:p>
            <w:pPr>
              <w:rPr>
                <w:rFonts w:ascii="仿宋" w:hAnsi="仿宋" w:eastAsia="仿宋"/>
                <w:bCs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Cs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Cs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Cs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Cs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Cs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Cs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Cs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Cs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Cs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Cs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sz w:val="22"/>
                <w:szCs w:val="22"/>
              </w:rPr>
              <w:t>四、成果推广前景描述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（</w:t>
            </w:r>
            <w:r>
              <w:rPr>
                <w:rFonts w:ascii="仿宋" w:hAnsi="仿宋" w:eastAsia="仿宋"/>
                <w:bCs/>
                <w:sz w:val="22"/>
                <w:szCs w:val="22"/>
              </w:rPr>
              <w:t>300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字）</w:t>
            </w:r>
          </w:p>
          <w:p>
            <w:pPr>
              <w:rPr>
                <w:rFonts w:ascii="仿宋" w:hAnsi="仿宋" w:eastAsia="仿宋"/>
                <w:bCs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Cs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Cs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Cs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Cs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Cs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Cs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Cs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Cs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sz w:val="22"/>
                <w:szCs w:val="22"/>
              </w:rPr>
              <w:t>五、成果图片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需附上2-</w:t>
            </w:r>
            <w:r>
              <w:rPr>
                <w:rFonts w:ascii="仿宋" w:hAnsi="仿宋" w:eastAsia="仿宋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张成果图片，并将图片发送至指定邮箱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成果图片为jpg格式，像素300dpi，文件大小</w:t>
            </w:r>
            <w:r>
              <w:rPr>
                <w:rFonts w:ascii="仿宋" w:hAnsi="仿宋" w:eastAsia="仿宋"/>
                <w:sz w:val="22"/>
                <w:szCs w:val="22"/>
              </w:rPr>
              <w:t>5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M以上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成果图片需命名，命名格式为“成果+图片说明（2</w:t>
            </w:r>
            <w:r>
              <w:rPr>
                <w:rFonts w:ascii="仿宋" w:hAnsi="仿宋" w:eastAsia="仿宋"/>
                <w:sz w:val="22"/>
                <w:szCs w:val="22"/>
              </w:rPr>
              <w:t>5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字以内）”</w:t>
            </w:r>
          </w:p>
          <w:p>
            <w:pPr>
              <w:rPr>
                <w:rFonts w:ascii="仿宋" w:hAnsi="仿宋" w:eastAsia="仿宋"/>
                <w:b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sz w:val="22"/>
                <w:szCs w:val="22"/>
              </w:rPr>
              <w:t>六、填报单位意见：</w:t>
            </w:r>
          </w:p>
          <w:p>
            <w:pPr>
              <w:rPr>
                <w:rFonts w:ascii="仿宋" w:hAnsi="仿宋" w:eastAsia="仿宋"/>
                <w:b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本单位承诺以上所填写内容及所附其他材料均真实、有效，并承担由此产生的法律责任。</w:t>
            </w:r>
          </w:p>
          <w:p>
            <w:pPr>
              <w:rPr>
                <w:rFonts w:ascii="仿宋" w:hAnsi="仿宋" w:eastAsia="仿宋"/>
                <w:b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sz w:val="22"/>
                <w:szCs w:val="22"/>
              </w:rPr>
            </w:pPr>
          </w:p>
          <w:p>
            <w:pPr>
              <w:jc w:val="right"/>
              <w:rPr>
                <w:rFonts w:ascii="仿宋" w:hAnsi="仿宋" w:eastAsia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sz w:val="22"/>
                <w:szCs w:val="22"/>
              </w:rPr>
              <w:t>填报人签字： （单位公章）</w:t>
            </w:r>
          </w:p>
          <w:p>
            <w:pPr>
              <w:ind w:right="964"/>
              <w:jc w:val="right"/>
              <w:rPr>
                <w:rFonts w:ascii="仿宋" w:hAnsi="仿宋" w:eastAsia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sz w:val="22"/>
                <w:szCs w:val="22"/>
              </w:rPr>
              <w:t>年 月 日</w:t>
            </w:r>
          </w:p>
        </w:tc>
      </w:tr>
    </w:tbl>
    <w:p>
      <w:pPr>
        <w:ind w:right="240" w:rightChars="100"/>
        <w:rPr>
          <w:rFonts w:ascii="仿宋" w:hAnsi="仿宋" w:eastAsia="仿宋" w:cs="Cambria"/>
          <w:b/>
          <w:bCs/>
          <w:color w:val="000000"/>
          <w:sz w:val="22"/>
          <w:szCs w:val="22"/>
        </w:rPr>
      </w:pPr>
      <w:r>
        <w:rPr>
          <w:rFonts w:hint="eastAsia" w:ascii="仿宋" w:hAnsi="仿宋" w:eastAsia="仿宋" w:cs="Cambria"/>
          <w:b/>
          <w:bCs/>
          <w:color w:val="000000"/>
          <w:sz w:val="22"/>
          <w:szCs w:val="22"/>
        </w:rPr>
        <w:t>注：请将填写完成的《智能配电与物联网创新技术成果信息表》word电子版和相关图片材料于5月1</w:t>
      </w:r>
      <w:r>
        <w:rPr>
          <w:rFonts w:ascii="仿宋" w:hAnsi="仿宋" w:eastAsia="仿宋" w:cs="Cambria"/>
          <w:b/>
          <w:bCs/>
          <w:color w:val="000000"/>
          <w:sz w:val="22"/>
          <w:szCs w:val="22"/>
        </w:rPr>
        <w:t>0</w:t>
      </w:r>
      <w:r>
        <w:rPr>
          <w:rFonts w:hint="eastAsia" w:ascii="仿宋" w:hAnsi="仿宋" w:eastAsia="仿宋" w:cs="Cambria"/>
          <w:b/>
          <w:bCs/>
          <w:color w:val="000000"/>
          <w:sz w:val="22"/>
          <w:szCs w:val="22"/>
        </w:rPr>
        <w:t>日前打包发送至邮箱huoyingyu@eptc.org.cn，邮件主题以“投稿+单位名称”格式命名。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3462B4"/>
    <w:multiLevelType w:val="multilevel"/>
    <w:tmpl w:val="683462B4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A53C4E"/>
    <w:multiLevelType w:val="multilevel"/>
    <w:tmpl w:val="74A53C4E"/>
    <w:lvl w:ilvl="0" w:tentative="0">
      <w:start w:val="1"/>
      <w:numFmt w:val="japaneseCounting"/>
      <w:lvlText w:val="%1、"/>
      <w:lvlJc w:val="left"/>
      <w:pPr>
        <w:ind w:left="500" w:hanging="50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F6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8"/>
      <w:lang w:val="es-E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2022-04-13T01:45:56Z</dcterms:created>
  <dc:creator>Administrator</dc:creator>
  <cp:lastModifiedBy>Administrator</cp:lastModifiedBy>
  <dcterms:modified xsi:type="dcterms:W3CDTF">2022-04-13T01:46:29Z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75894D8E958B47C4A997673B1BBBEA4B</vt:lpwstr>
  </property>
</Properties>
</file>