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创新导师信息表</w:t>
      </w:r>
    </w:p>
    <w:p>
      <w:pPr>
        <w:tabs>
          <w:tab w:val="left" w:pos="5580"/>
        </w:tabs>
        <w:ind w:firstLine="118" w:firstLineChars="50"/>
        <w:jc w:val="right"/>
        <w:rPr>
          <w:rFonts w:eastAsia="宋体"/>
          <w:szCs w:val="18"/>
        </w:rPr>
      </w:pPr>
      <w:r>
        <w:rPr>
          <w:rFonts w:hint="eastAsia" w:hAnsi="仿宋" w:eastAsia="宋体"/>
          <w:sz w:val="24"/>
          <w:szCs w:val="18"/>
        </w:rPr>
        <w:t>填表日期：</w:t>
      </w:r>
      <w:r>
        <w:rPr>
          <w:rFonts w:hint="eastAsia" w:eastAsia="宋体"/>
          <w:sz w:val="24"/>
          <w:szCs w:val="18"/>
        </w:rPr>
        <w:t xml:space="preserve">    </w:t>
      </w:r>
      <w:r>
        <w:rPr>
          <w:rFonts w:hint="eastAsia" w:hAnsi="仿宋" w:eastAsia="宋体"/>
          <w:sz w:val="24"/>
          <w:szCs w:val="18"/>
        </w:rPr>
        <w:t>年</w:t>
      </w:r>
      <w:r>
        <w:rPr>
          <w:rFonts w:hint="eastAsia" w:eastAsia="宋体"/>
          <w:sz w:val="24"/>
          <w:szCs w:val="18"/>
        </w:rPr>
        <w:t xml:space="preserve">    </w:t>
      </w:r>
      <w:r>
        <w:rPr>
          <w:rFonts w:hint="eastAsia" w:hAnsi="仿宋" w:eastAsia="宋体"/>
          <w:sz w:val="24"/>
          <w:szCs w:val="18"/>
        </w:rPr>
        <w:t>月</w:t>
      </w:r>
      <w:r>
        <w:rPr>
          <w:rFonts w:hint="eastAsia" w:eastAsia="宋体"/>
          <w:sz w:val="24"/>
          <w:szCs w:val="18"/>
        </w:rPr>
        <w:t xml:space="preserve">    </w:t>
      </w:r>
      <w:r>
        <w:rPr>
          <w:rFonts w:hint="eastAsia" w:hAnsi="仿宋" w:eastAsia="宋体"/>
          <w:sz w:val="24"/>
          <w:szCs w:val="18"/>
        </w:rPr>
        <w:t>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160"/>
        <w:gridCol w:w="971"/>
        <w:gridCol w:w="1442"/>
        <w:gridCol w:w="1198"/>
        <w:gridCol w:w="120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申请人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性别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61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出生日期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779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工作单位</w:t>
            </w:r>
          </w:p>
        </w:tc>
        <w:tc>
          <w:tcPr>
            <w:tcW w:w="1972" w:type="pct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61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现任职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通信地址</w:t>
            </w:r>
          </w:p>
        </w:tc>
        <w:tc>
          <w:tcPr>
            <w:tcW w:w="1972" w:type="pct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61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邮编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电话</w:t>
            </w:r>
          </w:p>
        </w:tc>
        <w:tc>
          <w:tcPr>
            <w:tcW w:w="1176" w:type="pct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6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手机</w:t>
            </w:r>
          </w:p>
        </w:tc>
        <w:tc>
          <w:tcPr>
            <w:tcW w:w="1325" w:type="pct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79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传真</w:t>
            </w:r>
          </w:p>
        </w:tc>
        <w:tc>
          <w:tcPr>
            <w:tcW w:w="1176" w:type="pct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6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E-mail</w:t>
            </w:r>
          </w:p>
        </w:tc>
        <w:tc>
          <w:tcPr>
            <w:tcW w:w="2249" w:type="pct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79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毕业院校</w:t>
            </w:r>
          </w:p>
        </w:tc>
        <w:tc>
          <w:tcPr>
            <w:tcW w:w="1176" w:type="pct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6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仿宋" w:eastAsia="宋体"/>
                <w:sz w:val="24"/>
                <w:szCs w:val="24"/>
              </w:rPr>
              <w:t>专业</w:t>
            </w:r>
          </w:p>
        </w:tc>
        <w:tc>
          <w:tcPr>
            <w:tcW w:w="2249" w:type="pct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779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专家简介</w:t>
            </w:r>
          </w:p>
        </w:tc>
        <w:tc>
          <w:tcPr>
            <w:tcW w:w="4221" w:type="pct"/>
            <w:gridSpan w:val="6"/>
            <w:noWrap w:val="0"/>
            <w:vAlign w:val="top"/>
          </w:tcPr>
          <w:p>
            <w:pPr>
              <w:tabs>
                <w:tab w:val="left" w:pos="5580"/>
              </w:tabs>
              <w:snapToGrid w:val="0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hint="eastAsia" w:eastAsia="宋体"/>
                <w:i/>
                <w:sz w:val="21"/>
                <w:szCs w:val="21"/>
              </w:rPr>
              <w:t>受教育状况，工作（学术）背景和目前任职状况，过去从事行业服务性、公益性活动情况（限500字）：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779" w:type="pct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关注领域（技术方向）（可多选）     </w:t>
            </w:r>
          </w:p>
        </w:tc>
        <w:tc>
          <w:tcPr>
            <w:tcW w:w="4221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1.“源网荷储”区域能源一体化数字化应用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智能数据采集技术及装备、智能感知及物联网、5G与北斗应用技术及设备、信息通信及网络安全技术及装备等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数据中台技术及系统：大数据、云计算、区块链、云边端协同计算等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可视化数据管理平台，GIS，BIM、数据孪生等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人工智能：知识图谱、机器人、语言识别、图像识别、自然语言处理和专家系统等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智能数字化应用：多能协同源荷储互动及多形态调度策略技术实现(多能互补/微网群/虚拟电厂/需求侧响应/云存储）、区域能源调配管理系统、智能控制、智能巡检、智能运维、智慧用电、智能功率精准预测、配电网智能自愈、智能故障预警诊断及模拟仿真、车网互动技术、智慧安全充电网、区域能源能效管理；电力市场交易系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2.节能环保及综合智慧能源应用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火电机组灵活性改造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供热机组及纯凝机组灵活性改造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碳中和背景下退役火电机组综合利用研究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火力发电参与调峰调频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多类型能源耦合供能及灵活调节技术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工业耗能企业节能减碳减排技术改造升级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园区综合能源服务设备及系统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3.新型储能系统技术及示范应用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电化学储能、抽水蓄能、分布式储能、电网侧储能、压缩空气储能、氢能、液流储能系统技术与装备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储能系统安全稳定运行及控制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规模化储能电网主动支撑控制，规模化储能系统集群智能协同控制关键技术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分布式储能设施聚合互动调控技术，分布式储能与分布式电源协同控制技术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多种储能技术联合应用的复合型储能试点示范应用等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779" w:type="pct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业务专长</w:t>
            </w:r>
          </w:p>
        </w:tc>
        <w:tc>
          <w:tcPr>
            <w:tcW w:w="4221" w:type="pct"/>
            <w:gridSpan w:val="6"/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□技术        □政策        □法律    □金融    □管理      </w:t>
            </w:r>
          </w:p>
          <w:p>
            <w:pPr>
              <w:tabs>
                <w:tab w:val="left" w:pos="5580"/>
              </w:tabs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□知识产权    □成果转化    □其他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>
      <w:pPr>
        <w:spacing w:line="400" w:lineRule="exact"/>
        <w:ind w:right="482"/>
        <w:rPr>
          <w:rFonts w:ascii="仿宋" w:hAnsi="仿宋" w:cs="仿宋_GB2312"/>
          <w:bCs/>
          <w:sz w:val="24"/>
        </w:rPr>
      </w:pPr>
      <w:r>
        <w:rPr>
          <w:rFonts w:hint="eastAsia" w:ascii="仿宋" w:hAnsi="仿宋" w:cs="仿宋_GB2312"/>
          <w:bCs/>
          <w:sz w:val="24"/>
        </w:rPr>
        <w:t>注：1.文字要求：宋体小四 正文格式，分类字段加粗。</w:t>
      </w:r>
    </w:p>
    <w:p>
      <w:pPr>
        <w:jc w:val="center"/>
        <w:rPr>
          <w:rFonts w:hint="eastAsia" w:ascii="仿宋" w:hAnsi="仿宋" w:cs="仿宋_GB2312"/>
          <w:bCs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15 -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816</Characters>
  <Lines>0</Lines>
  <Paragraphs>0</Paragraphs>
  <TotalTime>0</TotalTime>
  <ScaleCrop>false</ScaleCrop>
  <LinksUpToDate>false</LinksUpToDate>
  <CharactersWithSpaces>911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2022-05-05T03:13:44Z</dcterms:created>
  <dc:creator>Administrator</dc:creator>
  <cp:lastModifiedBy>喵喵</cp:lastModifiedBy>
  <dcterms:modified xsi:type="dcterms:W3CDTF">2022-05-05T03:13:48Z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BC8156BCB7214624B2666857A4A08F5F</vt:lpwstr>
  </property>
</Properties>
</file>