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黑体" w:hAnsi="黑体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SimSun-Identity-H"/>
          <w:color w:val="000000"/>
          <w:kern w:val="0"/>
          <w:sz w:val="36"/>
          <w:szCs w:val="36"/>
        </w:rPr>
        <w:t>参会回执表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0"/>
        <w:gridCol w:w="1485"/>
        <w:gridCol w:w="1371"/>
        <w:gridCol w:w="1464"/>
        <w:gridCol w:w="1418"/>
        <w:gridCol w:w="850"/>
        <w:gridCol w:w="8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74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经办人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手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机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手   机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预留房间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（请标黄）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大床房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left="75" w:firstLine="0"/>
              <w:jc w:val="center"/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标准间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□31□1□2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□31□1□2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□31□1□2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870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福州闽江世纪金源会展中心大饭店:</w:t>
            </w:r>
            <w:r>
              <w:rPr>
                <w:rFonts w:ascii="仿宋" w:hAnsi="仿宋" w:eastAsia="仿宋"/>
                <w:sz w:val="22"/>
              </w:rPr>
              <w:t>43</w:t>
            </w:r>
            <w:r>
              <w:rPr>
                <w:rFonts w:hint="eastAsia" w:ascii="仿宋" w:hAnsi="仿宋" w:eastAsia="仿宋"/>
                <w:sz w:val="22"/>
              </w:rPr>
              <w:t>0元/晚/单双间，含早餐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金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额</w:t>
            </w:r>
          </w:p>
        </w:tc>
        <w:tc>
          <w:tcPr>
            <w:tcW w:w="74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leader="underscore" w:pos="2440"/>
              </w:tabs>
              <w:spacing w:line="240" w:lineRule="auto"/>
              <w:ind w:left="120" w:firstLine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大写: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元    </w:t>
            </w:r>
            <w:r>
              <w:rPr>
                <w:rFonts w:ascii="仿宋" w:hAnsi="仿宋" w:eastAsia="PMingLiU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小写：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2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企业类别</w:t>
            </w:r>
          </w:p>
        </w:tc>
        <w:tc>
          <w:tcPr>
            <w:tcW w:w="74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44" w:lineRule="exact"/>
              <w:ind w:left="180" w:hanging="180"/>
              <w:rPr>
                <w:rFonts w:hint="eastAsia" w:ascii="仿宋" w:hAnsi="仿宋" w:eastAsia="仿宋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电能专委会委员、</w:t>
            </w:r>
            <w:r>
              <w:rPr>
                <w:rFonts w:hint="eastAsia" w:ascii="仿宋" w:hAnsi="仿宋" w:eastAsia="仿宋"/>
                <w:bCs/>
                <w:color w:val="000000"/>
                <w:sz w:val="22"/>
                <w:szCs w:val="22"/>
              </w:rPr>
              <w:t>EPTC智能配电专家工作委员</w:t>
            </w:r>
            <w:r>
              <w:rPr>
                <w:rFonts w:hint="eastAsia" w:ascii="仿宋" w:hAnsi="仿宋" w:eastAsia="仿宋"/>
                <w:bCs/>
                <w:color w:val="000000"/>
                <w:sz w:val="22"/>
                <w:szCs w:val="22"/>
                <w:lang w:val="en-US" w:eastAsia="zh-CN"/>
              </w:rPr>
              <w:t>会委员免费</w:t>
            </w:r>
          </w:p>
          <w:p>
            <w:pPr>
              <w:pStyle w:val="7"/>
              <w:spacing w:line="344" w:lineRule="exact"/>
              <w:ind w:left="180" w:hanging="180"/>
              <w:rPr>
                <w:rFonts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电力系统参会人员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val="en-US" w:eastAsia="zh-CN"/>
              </w:rPr>
              <w:t>1200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元/人</w:t>
            </w:r>
          </w:p>
          <w:p>
            <w:pPr>
              <w:pStyle w:val="7"/>
              <w:spacing w:line="344" w:lineRule="exact"/>
              <w:ind w:left="180" w:hanging="18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电能专委会成员、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联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盟成员、</w:t>
            </w:r>
            <w:r>
              <w:rPr>
                <w:rFonts w:hint="eastAsia" w:ascii="仿宋" w:hAnsi="仿宋" w:eastAsia="仿宋"/>
                <w:bCs/>
                <w:color w:val="000000"/>
                <w:sz w:val="22"/>
                <w:szCs w:val="22"/>
              </w:rPr>
              <w:t>EPTC智能配电专家工作委员</w:t>
            </w:r>
            <w:r>
              <w:rPr>
                <w:rFonts w:hint="eastAsia" w:ascii="仿宋" w:hAnsi="仿宋" w:eastAsia="仿宋"/>
                <w:bCs/>
                <w:color w:val="000000"/>
                <w:sz w:val="22"/>
                <w:szCs w:val="22"/>
                <w:lang w:val="en-US" w:eastAsia="zh-CN"/>
              </w:rPr>
              <w:t>会技术协作单位、协作单位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val="en-US" w:eastAsia="zh-CN"/>
              </w:rPr>
              <w:t>2000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元/人</w:t>
            </w:r>
          </w:p>
          <w:p>
            <w:pPr>
              <w:pStyle w:val="7"/>
              <w:spacing w:line="344" w:lineRule="exact"/>
              <w:ind w:left="180" w:hanging="180"/>
              <w:rPr>
                <w:rFonts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其他单位参会人员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val="en-US" w:eastAsia="zh-CN"/>
              </w:rPr>
              <w:t>3000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元/人</w:t>
            </w:r>
          </w:p>
          <w:p>
            <w:pPr>
              <w:pStyle w:val="7"/>
              <w:spacing w:line="344" w:lineRule="exact"/>
              <w:ind w:left="180" w:hanging="180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  <w:p>
            <w:pPr>
              <w:pStyle w:val="7"/>
              <w:spacing w:line="344" w:lineRule="exact"/>
              <w:ind w:left="180" w:hanging="180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spacing w:line="344" w:lineRule="exact"/>
              <w:ind w:left="180" w:hanging="18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非其单位参会人员</w:t>
            </w:r>
            <w:r>
              <w:rPr>
                <w:rFonts w:hint="eastAsia" w:ascii="仿宋" w:hAnsi="仿宋" w:eastAsia="仿宋" w:cs="Times New Roman"/>
                <w:color w:val="000000"/>
                <w:sz w:val="22"/>
                <w:szCs w:val="22"/>
                <w:lang w:val="en-US" w:eastAsia="zh-CN"/>
              </w:rPr>
              <w:t>3000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元/人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6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20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开票信息</w:t>
            </w:r>
          </w:p>
        </w:tc>
        <w:tc>
          <w:tcPr>
            <w:tcW w:w="573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spacing w:line="296" w:lineRule="exact"/>
              <w:ind w:firstLine="0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单位名称：</w:t>
            </w:r>
          </w:p>
          <w:p>
            <w:pPr>
              <w:pStyle w:val="7"/>
              <w:spacing w:line="296" w:lineRule="exact"/>
              <w:ind w:firstLine="0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纳税人识别号：</w:t>
            </w:r>
          </w:p>
          <w:p>
            <w:pPr>
              <w:pStyle w:val="7"/>
              <w:spacing w:line="296" w:lineRule="exact"/>
              <w:ind w:firstLine="0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地址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：</w:t>
            </w:r>
          </w:p>
          <w:p>
            <w:pPr>
              <w:pStyle w:val="7"/>
              <w:spacing w:line="296" w:lineRule="exact"/>
              <w:ind w:firstLine="0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电话： </w:t>
            </w:r>
          </w:p>
          <w:p>
            <w:pPr>
              <w:pStyle w:val="7"/>
              <w:spacing w:line="296" w:lineRule="exact"/>
              <w:ind w:firstLine="0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开户银行：</w:t>
            </w:r>
          </w:p>
          <w:p>
            <w:pPr>
              <w:pStyle w:val="7"/>
              <w:spacing w:line="296" w:lineRule="exact"/>
              <w:ind w:firstLine="0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银行账号： </w:t>
            </w:r>
          </w:p>
          <w:p>
            <w:pPr>
              <w:pStyle w:val="7"/>
              <w:spacing w:line="296" w:lineRule="exact"/>
              <w:ind w:firstLine="0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发票邮寄地址： </w:t>
            </w:r>
          </w:p>
          <w:p>
            <w:pPr>
              <w:pStyle w:val="7"/>
              <w:spacing w:line="296" w:lineRule="exact"/>
              <w:ind w:firstLine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收件人及电话：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口会议费</w:t>
            </w:r>
          </w:p>
          <w:p>
            <w:pPr>
              <w:pStyle w:val="7"/>
              <w:spacing w:line="240" w:lineRule="auto"/>
              <w:ind w:firstLine="0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口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技术服务费</w:t>
            </w:r>
          </w:p>
          <w:p>
            <w:pPr>
              <w:pStyle w:val="7"/>
              <w:spacing w:line="320" w:lineRule="exact"/>
              <w:ind w:firstLine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  <w:lang w:val="en-US" w:eastAsia="zh-CN" w:bidi="en-US"/>
              </w:rPr>
              <w:t>*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如未填写， 默认开“会议费"发票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8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20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汇款方式</w:t>
            </w:r>
          </w:p>
        </w:tc>
        <w:tc>
          <w:tcPr>
            <w:tcW w:w="74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20" w:lineRule="exact"/>
              <w:ind w:firstLine="0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CN"/>
              </w:rPr>
              <w:t>开户名称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中关村智能电力产业技术联盟</w:t>
            </w:r>
          </w:p>
          <w:p>
            <w:pPr>
              <w:pStyle w:val="7"/>
              <w:spacing w:line="320" w:lineRule="exact"/>
              <w:ind w:firstLine="0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ascii="仿宋" w:hAnsi="仿宋" w:eastAsia="仿宋" w:cs="Times New Roman"/>
                <w:sz w:val="22"/>
                <w:szCs w:val="22"/>
              </w:rPr>
              <w:t>开</w:t>
            </w: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户</w:t>
            </w: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22"/>
                <w:szCs w:val="22"/>
              </w:rPr>
              <w:t>行：</w:t>
            </w: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中国银行北京经济技术开发区支行</w:t>
            </w:r>
          </w:p>
          <w:p>
            <w:pPr>
              <w:pStyle w:val="7"/>
              <w:spacing w:line="320" w:lineRule="exact"/>
              <w:ind w:firstLine="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 xml:space="preserve">账 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2"/>
                <w:szCs w:val="22"/>
              </w:rPr>
              <w:t>号：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342867630584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20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74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3704"/>
              </w:tabs>
              <w:spacing w:after="60" w:line="240" w:lineRule="auto"/>
              <w:ind w:firstLine="0"/>
              <w:jc w:val="left"/>
              <w:rPr>
                <w:rFonts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张伟豪18518354192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（资源统筹）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  曹  玥</w:t>
            </w:r>
            <w:r>
              <w:rPr>
                <w:rFonts w:ascii="仿宋" w:hAnsi="仿宋" w:eastAsia="仿宋"/>
                <w:sz w:val="22"/>
                <w:szCs w:val="22"/>
              </w:rPr>
              <w:t>18510001580 （商务合作）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    </w:t>
            </w:r>
          </w:p>
          <w:p>
            <w:pPr>
              <w:pStyle w:val="7"/>
              <w:tabs>
                <w:tab w:val="left" w:pos="3704"/>
              </w:tabs>
              <w:spacing w:after="60" w:line="240" w:lineRule="auto"/>
              <w:ind w:firstLine="0"/>
              <w:jc w:val="left"/>
              <w:rPr>
                <w:rFonts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张玉龙</w:t>
            </w:r>
            <w:r>
              <w:rPr>
                <w:rFonts w:ascii="仿宋" w:hAnsi="仿宋" w:eastAsia="仿宋"/>
                <w:sz w:val="22"/>
                <w:szCs w:val="22"/>
                <w:lang w:eastAsia="zh-Hans"/>
              </w:rPr>
              <w:t xml:space="preserve">13401064050 </w:t>
            </w:r>
            <w:r>
              <w:rPr>
                <w:rFonts w:ascii="仿宋" w:hAnsi="仿宋" w:eastAsia="仿宋"/>
                <w:sz w:val="22"/>
                <w:szCs w:val="22"/>
              </w:rPr>
              <w:t>（参会咨询）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周  婷15811385649 </w:t>
            </w:r>
            <w:r>
              <w:rPr>
                <w:rFonts w:ascii="仿宋" w:hAnsi="仿宋" w:eastAsia="仿宋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会务统筹</w:t>
            </w:r>
            <w:r>
              <w:rPr>
                <w:rFonts w:ascii="仿宋" w:hAnsi="仿宋" w:eastAsia="仿宋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 </w:t>
            </w:r>
          </w:p>
        </w:tc>
      </w:tr>
    </w:tbl>
    <w:p>
      <w:pPr>
        <w:pStyle w:val="8"/>
        <w:spacing w:after="0" w:line="500" w:lineRule="exact"/>
        <w:ind w:left="960" w:hanging="960" w:hangingChars="400"/>
        <w:jc w:val="left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备注：</w:t>
      </w:r>
    </w:p>
    <w:p>
      <w:pPr>
        <w:pStyle w:val="8"/>
        <w:spacing w:after="0" w:line="500" w:lineRule="exact"/>
        <w:ind w:left="959" w:leftChars="228" w:hanging="480" w:hangingChars="200"/>
        <w:jc w:val="left"/>
        <w:rPr>
          <w:rFonts w:ascii="仿宋" w:hAnsi="仿宋" w:eastAsia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1.如以汇款形式缴纳会议参会费，请在会前汇出，</w:t>
      </w:r>
      <w:r>
        <w:rPr>
          <w:rFonts w:ascii="仿宋" w:hAnsi="仿宋" w:eastAsia="仿宋"/>
          <w:color w:val="000000"/>
          <w:sz w:val="24"/>
          <w:szCs w:val="24"/>
        </w:rPr>
        <w:t>汇款时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请</w:t>
      </w:r>
      <w:r>
        <w:rPr>
          <w:rFonts w:ascii="仿宋" w:hAnsi="仿宋" w:eastAsia="仿宋"/>
          <w:color w:val="000000"/>
          <w:sz w:val="24"/>
          <w:szCs w:val="24"/>
          <w:lang w:val="zh-CN" w:eastAsia="zh-CN" w:bidi="zh-CN"/>
        </w:rPr>
        <w:t>备注</w:t>
      </w:r>
      <w:r>
        <w:rPr>
          <w:rFonts w:hint="eastAsia" w:ascii="仿宋" w:hAnsi="仿宋" w:eastAsia="仿宋"/>
          <w:color w:val="000000"/>
          <w:sz w:val="24"/>
          <w:szCs w:val="24"/>
          <w:lang w:val="zh-CN" w:eastAsia="zh-CN" w:bidi="zh-CN"/>
        </w:rPr>
        <w:t>“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创新技术大会</w:t>
      </w:r>
      <w:r>
        <w:rPr>
          <w:rFonts w:ascii="仿宋" w:hAnsi="仿宋" w:eastAsia="仿宋"/>
          <w:color w:val="000000"/>
          <w:sz w:val="24"/>
          <w:szCs w:val="24"/>
        </w:rPr>
        <w:t>+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单位+参会人员</w:t>
      </w:r>
      <w:r>
        <w:rPr>
          <w:rFonts w:ascii="仿宋" w:hAnsi="仿宋" w:eastAsia="仿宋"/>
          <w:color w:val="000000"/>
          <w:sz w:val="24"/>
          <w:szCs w:val="24"/>
          <w:lang w:val="en-US" w:eastAsia="zh-CN"/>
        </w:rPr>
        <w:t>姓名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”</w:t>
      </w:r>
      <w:r>
        <w:rPr>
          <w:rFonts w:ascii="仿宋" w:hAnsi="仿宋" w:eastAsia="仿宋"/>
          <w:color w:val="000000"/>
          <w:sz w:val="24"/>
          <w:szCs w:val="24"/>
          <w:lang w:val="en-US" w:eastAsia="zh-CN"/>
        </w:rPr>
        <w:t>；</w:t>
      </w:r>
    </w:p>
    <w:p>
      <w:pPr>
        <w:pStyle w:val="9"/>
        <w:spacing w:after="0" w:line="500" w:lineRule="exact"/>
        <w:ind w:firstLine="480" w:firstLineChars="200"/>
        <w:jc w:val="left"/>
        <w:rPr>
          <w:rFonts w:ascii="仿宋" w:hAnsi="仿宋" w:eastAsia="仿宋" w:cs="宋体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2.</w:t>
      </w:r>
      <w:r>
        <w:rPr>
          <w:rFonts w:ascii="仿宋" w:hAnsi="仿宋" w:eastAsia="仿宋" w:cs="宋体"/>
          <w:color w:val="000000"/>
          <w:sz w:val="24"/>
          <w:szCs w:val="24"/>
          <w:lang w:val="en-US" w:eastAsia="zh-CN"/>
        </w:rPr>
        <w:t>请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于8</w:t>
      </w:r>
      <w:r>
        <w:rPr>
          <w:rFonts w:ascii="仿宋" w:hAnsi="仿宋" w:eastAsia="仿宋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19</w:t>
      </w:r>
      <w:r>
        <w:rPr>
          <w:rFonts w:ascii="仿宋" w:hAnsi="仿宋" w:eastAsia="仿宋" w:cs="宋体"/>
          <w:color w:val="000000"/>
          <w:sz w:val="24"/>
          <w:szCs w:val="24"/>
          <w:lang w:val="en-US" w:eastAsia="zh-CN"/>
        </w:rPr>
        <w:t>日前将回执表及汇款凭证发送邮箱zhangyulong@eptc.org.cn。</w:t>
      </w:r>
    </w:p>
    <w:p>
      <w:pPr>
        <w:pStyle w:val="2"/>
        <w:ind w:left="0" w:leftChars="0" w:firstLine="0" w:firstLineChars="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146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3"/>
    <w:basedOn w:val="1"/>
    <w:qFormat/>
    <w:uiPriority w:val="0"/>
    <w:pPr>
      <w:widowControl w:val="0"/>
      <w:shd w:val="clear" w:color="auto" w:fill="auto"/>
      <w:spacing w:after="2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spacing w:after="140"/>
      <w:ind w:firstLine="680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2022-07-29T05:44:23Z</dcterms:created>
  <dc:creator>Administrator</dc:creator>
  <cp:lastModifiedBy>喵喵</cp:lastModifiedBy>
  <dcterms:modified xsi:type="dcterms:W3CDTF">2022-07-29T05:44:37Z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A34F169872764C03ABB7C124D313B8E1</vt:lpwstr>
  </property>
</Properties>
</file>