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jc w:val="center"/>
        <w:textAlignment w:val="auto"/>
        <w:rPr>
          <w:rFonts w:eastAsia="长城小标宋体"/>
          <w:b/>
          <w:bCs/>
          <w:spacing w:val="6"/>
          <w:sz w:val="2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征集信息表</w:t>
      </w:r>
    </w:p>
    <w:bookmarkEnd w:id="0"/>
    <w:tbl>
      <w:tblPr>
        <w:tblStyle w:val="3"/>
        <w:tblW w:w="935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46"/>
        <w:gridCol w:w="3219"/>
        <w:gridCol w:w="1525"/>
        <w:gridCol w:w="27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新技术（新产品）名称</w:t>
            </w:r>
          </w:p>
        </w:tc>
        <w:tc>
          <w:tcPr>
            <w:tcW w:w="75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提出单位</w:t>
            </w:r>
          </w:p>
        </w:tc>
        <w:tc>
          <w:tcPr>
            <w:tcW w:w="75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 人</w:t>
            </w:r>
          </w:p>
        </w:tc>
        <w:tc>
          <w:tcPr>
            <w:tcW w:w="321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职务/职称</w:t>
            </w:r>
          </w:p>
        </w:tc>
        <w:tc>
          <w:tcPr>
            <w:tcW w:w="276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28"/>
              </w:tabs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321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    箱</w:t>
            </w:r>
          </w:p>
        </w:tc>
        <w:tc>
          <w:tcPr>
            <w:tcW w:w="276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28"/>
              </w:tabs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本单位主要涉及的应急装备领域</w:t>
            </w:r>
          </w:p>
        </w:tc>
        <w:tc>
          <w:tcPr>
            <w:tcW w:w="75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28"/>
              </w:tabs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自然灾害监测预警系统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生产现场前端智能设备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救援人员防护产品</w:t>
            </w:r>
          </w:p>
          <w:p>
            <w:pPr>
              <w:tabs>
                <w:tab w:val="left" w:pos="428"/>
              </w:tabs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高空救援技术与装备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极端条件应急通信设备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模块化电力应急装备</w:t>
            </w:r>
          </w:p>
          <w:p>
            <w:pPr>
              <w:tabs>
                <w:tab w:val="left" w:pos="428"/>
              </w:tabs>
              <w:adjustRightInd w:val="0"/>
              <w:snapToGrid w:val="0"/>
              <w:spacing w:line="276" w:lineRule="auto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移动式应急变电站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智能应急电源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81" w:hRule="atLeast"/>
          <w:jc w:val="center"/>
        </w:trPr>
        <w:tc>
          <w:tcPr>
            <w:tcW w:w="1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新技术（新产品）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应用场景</w:t>
            </w:r>
          </w:p>
        </w:tc>
        <w:tc>
          <w:tcPr>
            <w:tcW w:w="750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81" w:hRule="atLeast"/>
          <w:jc w:val="center"/>
        </w:trPr>
        <w:tc>
          <w:tcPr>
            <w:tcW w:w="1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新技术（新产品）创新性、安全性、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可靠性说明</w:t>
            </w:r>
          </w:p>
        </w:tc>
        <w:tc>
          <w:tcPr>
            <w:tcW w:w="750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421" w:hRule="atLeast"/>
          <w:jc w:val="center"/>
        </w:trPr>
        <w:tc>
          <w:tcPr>
            <w:tcW w:w="1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典型应用案例及应用数据</w:t>
            </w:r>
          </w:p>
        </w:tc>
        <w:tc>
          <w:tcPr>
            <w:tcW w:w="750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949" w:hRule="atLeast"/>
          <w:jc w:val="center"/>
        </w:trPr>
        <w:tc>
          <w:tcPr>
            <w:tcW w:w="1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标准制修订建议或需求（团标、行标、国标、国际标准）</w:t>
            </w:r>
          </w:p>
        </w:tc>
        <w:tc>
          <w:tcPr>
            <w:tcW w:w="750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949" w:hRule="atLeast"/>
          <w:jc w:val="center"/>
        </w:trPr>
        <w:tc>
          <w:tcPr>
            <w:tcW w:w="1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其他补充材料（文字或单独提供附件）</w:t>
            </w:r>
          </w:p>
        </w:tc>
        <w:tc>
          <w:tcPr>
            <w:tcW w:w="750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napToGrid w:val="0"/>
        <w:rPr>
          <w:rFonts w:ascii="仿宋" w:hAnsi="仿宋" w:eastAsia="仿宋" w:cs="仿宋"/>
          <w:bCs/>
          <w:sz w:val="21"/>
          <w:szCs w:val="21"/>
        </w:rPr>
      </w:pPr>
    </w:p>
    <w:p>
      <w:pPr>
        <w:snapToGrid w:val="0"/>
        <w:ind w:right="482" w:firstLine="420" w:firstLineChars="200"/>
      </w:pPr>
      <w:r>
        <w:rPr>
          <w:rFonts w:hint="eastAsia" w:ascii="仿宋" w:hAnsi="仿宋" w:eastAsia="仿宋" w:cs="仿宋"/>
          <w:bCs/>
          <w:sz w:val="21"/>
          <w:szCs w:val="21"/>
        </w:rPr>
        <w:t>注：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请将此表于202</w:t>
      </w:r>
      <w:r>
        <w:rPr>
          <w:rFonts w:hint="eastAsia" w:ascii="仿宋" w:hAnsi="仿宋" w:eastAsia="仿宋" w:cs="仿宋"/>
          <w:bCs/>
          <w:sz w:val="21"/>
          <w:szCs w:val="21"/>
        </w:rPr>
        <w:t>2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年</w:t>
      </w:r>
      <w:r>
        <w:rPr>
          <w:rFonts w:hint="eastAsia" w:ascii="仿宋" w:hAnsi="仿宋" w:eastAsia="仿宋" w:cs="仿宋"/>
          <w:bCs/>
          <w:sz w:val="21"/>
          <w:szCs w:val="21"/>
        </w:rPr>
        <w:t>10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月</w:t>
      </w:r>
      <w:r>
        <w:rPr>
          <w:rFonts w:hint="eastAsia" w:ascii="仿宋" w:hAnsi="仿宋" w:eastAsia="仿宋" w:cs="仿宋"/>
          <w:bCs/>
          <w:sz w:val="21"/>
          <w:szCs w:val="21"/>
        </w:rPr>
        <w:t>3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日前发至邮箱：</w:t>
      </w:r>
      <w:r>
        <w:rPr>
          <w:rFonts w:hint="eastAsia" w:ascii="仿宋" w:hAnsi="仿宋" w:eastAsia="仿宋" w:cs="仿宋"/>
          <w:bCs/>
          <w:sz w:val="21"/>
          <w:szCs w:val="21"/>
        </w:rPr>
        <w:t>gongliming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@eptc.org.cn。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GFhOGI5YjE1MzAyNzQ0MDEwMmYyYTE2Zjc0ZDYifQ=="/>
  </w:docVars>
  <w:rsids>
    <w:rsidRoot w:val="0D85136C"/>
    <w:rsid w:val="0D8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2022-09-28T01:41:00Z</dcterms:created>
  <dc:creator>Kyon1395200205</dc:creator>
  <cp:lastModifiedBy>Kyon1395200205</cp:lastModifiedBy>
  <dcterms:modified xsi:type="dcterms:W3CDTF">2022-09-28T01:41:32Z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F34736D2390443F792DE6018E19D25F0</vt:lpwstr>
  </property>
</Properties>
</file>