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仿宋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color w:val="333333"/>
          <w:kern w:val="0"/>
          <w:sz w:val="32"/>
          <w:szCs w:val="32"/>
        </w:rPr>
        <w:t>2</w:t>
      </w:r>
    </w:p>
    <w:p>
      <w:pPr>
        <w:widowControl/>
        <w:adjustRightInd w:val="0"/>
        <w:snapToGrid w:val="0"/>
        <w:spacing w:after="156" w:afterLines="50" w:line="520" w:lineRule="exact"/>
        <w:jc w:val="center"/>
        <w:rPr>
          <w:rFonts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征订协议</w:t>
      </w:r>
    </w:p>
    <w:tbl>
      <w:tblPr>
        <w:tblStyle w:val="3"/>
        <w:tblpPr w:leftFromText="180" w:rightFromText="180" w:vertAnchor="text" w:horzAnchor="margin" w:tblpXSpec="center" w:tblpY="8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417"/>
        <w:gridCol w:w="822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</w:t>
            </w:r>
          </w:p>
        </w:tc>
        <w:tc>
          <w:tcPr>
            <w:tcW w:w="7502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经办人</w:t>
            </w:r>
          </w:p>
        </w:tc>
        <w:tc>
          <w:tcPr>
            <w:tcW w:w="258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手机</w:t>
            </w:r>
          </w:p>
        </w:tc>
        <w:tc>
          <w:tcPr>
            <w:tcW w:w="268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邮箱</w:t>
            </w:r>
          </w:p>
        </w:tc>
        <w:tc>
          <w:tcPr>
            <w:tcW w:w="258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邮寄地址</w:t>
            </w:r>
          </w:p>
        </w:tc>
        <w:tc>
          <w:tcPr>
            <w:tcW w:w="268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8744" w:type="dxa"/>
            <w:gridSpan w:val="5"/>
            <w:vAlign w:val="center"/>
          </w:tcPr>
          <w:p>
            <w:pPr>
              <w:spacing w:line="320" w:lineRule="exact"/>
              <w:ind w:firstLine="440" w:firstLineChars="200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《2022年（第二届）电力北斗应用创新竞赛创新应用项目成果汇编》电子版一份、纸质版2本，订购金额为3000元。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金额</w:t>
            </w:r>
          </w:p>
        </w:tc>
        <w:tc>
          <w:tcPr>
            <w:tcW w:w="750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叁仟元整￥3000.00（含增值税专用发票）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联系人</w:t>
            </w:r>
          </w:p>
        </w:tc>
        <w:tc>
          <w:tcPr>
            <w:tcW w:w="750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王晓彤 </w:t>
            </w:r>
            <w:r>
              <w:rPr>
                <w:rFonts w:ascii="仿宋" w:hAnsi="仿宋" w:eastAsia="仿宋"/>
                <w:sz w:val="22"/>
              </w:rPr>
              <w:t xml:space="preserve"> 18510263520  BDSEP@eptc.org.cn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开票信息</w:t>
            </w:r>
          </w:p>
        </w:tc>
        <w:tc>
          <w:tcPr>
            <w:tcW w:w="7502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单位名称：</w:t>
            </w:r>
          </w:p>
          <w:p>
            <w:pPr>
              <w:spacing w:line="38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税号：</w:t>
            </w:r>
          </w:p>
          <w:p>
            <w:pPr>
              <w:autoSpaceDN w:val="0"/>
              <w:spacing w:line="38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地址及电话：</w:t>
            </w:r>
          </w:p>
          <w:p>
            <w:pPr>
              <w:autoSpaceDN w:val="0"/>
              <w:spacing w:line="38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开户行：</w:t>
            </w:r>
          </w:p>
          <w:p>
            <w:pPr>
              <w:autoSpaceDN w:val="0"/>
              <w:spacing w:line="38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帐号：</w:t>
            </w:r>
            <w:bookmarkStart w:id="0" w:name="_Hlk82706066"/>
          </w:p>
          <w:p>
            <w:pPr>
              <w:autoSpaceDN w:val="0"/>
              <w:spacing w:line="38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开票内容：技术服务费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注意事项</w:t>
            </w:r>
          </w:p>
        </w:tc>
        <w:tc>
          <w:tcPr>
            <w:tcW w:w="7502" w:type="dxa"/>
            <w:gridSpan w:val="4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1.请征订单位填写汇编征订协议，协议扫描件有效。</w:t>
            </w:r>
          </w:p>
          <w:p>
            <w:pPr>
              <w:spacing w:line="38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2.甲乙方单位签署汇编征订协议后，甲方办理汇款手续，乙方按预留邮箱向订书单位邮件发送电子版汇编并邮寄纸质版汇编。</w:t>
            </w:r>
          </w:p>
          <w:p>
            <w:pPr>
              <w:spacing w:line="38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  <w:r>
              <w:rPr>
                <w:rFonts w:ascii="仿宋" w:hAnsi="仿宋" w:eastAsia="仿宋"/>
                <w:sz w:val="22"/>
              </w:rPr>
              <w:t>.</w:t>
            </w:r>
            <w:r>
              <w:rPr>
                <w:rFonts w:hint="eastAsia" w:ascii="仿宋" w:hAnsi="仿宋" w:eastAsia="仿宋"/>
                <w:sz w:val="22"/>
              </w:rPr>
              <w:t>本次竞赛项目如有涉密信息不公开，请于10月10日前与竞赛组委会王晓彤联系。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5240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甲方：（单位盖章）</w:t>
            </w:r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授权代表（签字）：</w:t>
            </w:r>
            <w:r>
              <w:rPr>
                <w:rFonts w:hint="eastAsia" w:ascii="仿宋" w:hAnsi="仿宋" w:eastAsia="仿宋"/>
                <w:sz w:val="22"/>
              </w:rPr>
              <w:cr/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签订日期：年月日</w:t>
            </w:r>
            <w:r>
              <w:rPr>
                <w:rFonts w:hint="eastAsia" w:ascii="仿宋" w:hAnsi="仿宋" w:eastAsia="仿宋"/>
                <w:sz w:val="22"/>
              </w:rPr>
              <w:cr/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联系人：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电话：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乙方：（单位盖章）</w:t>
            </w:r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授权代表（签字）：</w:t>
            </w:r>
            <w:r>
              <w:rPr>
                <w:rFonts w:hint="eastAsia" w:ascii="仿宋" w:hAnsi="仿宋" w:eastAsia="仿宋"/>
                <w:sz w:val="22"/>
              </w:rPr>
              <w:cr/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签订日期：年月日</w:t>
            </w:r>
            <w:r>
              <w:rPr>
                <w:rFonts w:hint="eastAsia" w:ascii="仿宋" w:hAnsi="仿宋" w:eastAsia="仿宋"/>
                <w:sz w:val="22"/>
              </w:rPr>
              <w:cr/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联系人：王晓彤</w:t>
            </w:r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电话：</w:t>
            </w:r>
            <w:r>
              <w:rPr>
                <w:rFonts w:ascii="仿宋" w:hAnsi="仿宋" w:eastAsia="仿宋"/>
                <w:sz w:val="22"/>
              </w:rPr>
              <w:t>18510263520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7DDD3EF9"/>
    <w:rsid w:val="3E372B57"/>
    <w:rsid w:val="7DD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文档格式"/>
    <w:qFormat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2022-09-29T06:18:00Z</dcterms:created>
  <dc:creator>Kyon1395200205</dc:creator>
  <cp:lastModifiedBy>Kyon1395200205</cp:lastModifiedBy>
  <dcterms:modified xsi:type="dcterms:W3CDTF">2022-09-29T06:19:13Z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CE21F59457094BC7A01B629A456E9AED</vt:lpwstr>
  </property>
</Properties>
</file>