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80"/>
        </w:tabs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980"/>
        </w:tabs>
        <w:spacing w:after="156" w:afterLines="50" w:line="520" w:lineRule="exact"/>
        <w:jc w:val="center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仿宋" w:eastAsia="方正小标宋简体"/>
          <w:bCs/>
          <w:sz w:val="32"/>
          <w:szCs w:val="32"/>
        </w:rPr>
        <w:t>2022年带电作业创新成果征集表</w:t>
      </w:r>
    </w:p>
    <w:tbl>
      <w:tblPr>
        <w:tblStyle w:val="3"/>
        <w:tblW w:w="8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626"/>
        <w:gridCol w:w="1573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  <w:vAlign w:val="center"/>
          </w:tcPr>
          <w:p>
            <w:pPr>
              <w:autoSpaceDE w:val="0"/>
              <w:autoSpaceDN w:val="0"/>
              <w:ind w:left="-13"/>
              <w:jc w:val="center"/>
              <w:rPr>
                <w:rFonts w:ascii="仿宋" w:hAnsi="仿宋" w:eastAsia="仿宋" w:cs="黑体"/>
                <w:bCs/>
                <w:spacing w:val="24"/>
                <w:kern w:val="0"/>
                <w:sz w:val="22"/>
                <w:lang w:bidi="zh-CN"/>
              </w:rPr>
            </w:pPr>
            <w:bookmarkStart w:id="0" w:name="_Hlk116227030"/>
            <w:r>
              <w:rPr>
                <w:rFonts w:hint="eastAsia" w:ascii="仿宋" w:hAnsi="仿宋" w:eastAsia="仿宋" w:cs="黑体"/>
                <w:bCs/>
                <w:spacing w:val="24"/>
                <w:kern w:val="0"/>
                <w:sz w:val="22"/>
                <w:lang w:bidi="zh-CN"/>
              </w:rPr>
              <w:t>成果名称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  <w:vAlign w:val="center"/>
          </w:tcPr>
          <w:p>
            <w:pPr>
              <w:autoSpaceDE w:val="0"/>
              <w:autoSpaceDN w:val="0"/>
              <w:ind w:left="-13"/>
              <w:jc w:val="center"/>
              <w:rPr>
                <w:rFonts w:ascii="仿宋" w:hAnsi="仿宋" w:eastAsia="仿宋" w:cs="黑体"/>
                <w:bCs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2"/>
                <w:lang w:bidi="zh-CN"/>
              </w:rPr>
              <w:t>成果完成人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（1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>0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人名以内）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  <w:vAlign w:val="center"/>
          </w:tcPr>
          <w:p>
            <w:pPr>
              <w:autoSpaceDE w:val="0"/>
              <w:autoSpaceDN w:val="0"/>
              <w:ind w:left="-13"/>
              <w:jc w:val="center"/>
              <w:rPr>
                <w:rFonts w:ascii="仿宋" w:hAnsi="仿宋" w:eastAsia="仿宋" w:cs="黑体"/>
                <w:bCs/>
                <w:spacing w:val="30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bCs/>
                <w:spacing w:val="30"/>
                <w:kern w:val="0"/>
                <w:sz w:val="22"/>
                <w:lang w:bidi="zh-CN"/>
              </w:rPr>
              <w:t>申报单位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9" w:type="dxa"/>
            <w:vMerge w:val="restart"/>
            <w:vAlign w:val="center"/>
          </w:tcPr>
          <w:p>
            <w:pPr>
              <w:autoSpaceDE w:val="0"/>
              <w:autoSpaceDN w:val="0"/>
              <w:ind w:left="-13"/>
              <w:jc w:val="center"/>
              <w:rPr>
                <w:rFonts w:ascii="仿宋" w:hAnsi="仿宋" w:eastAsia="仿宋" w:cs="黑体"/>
                <w:bCs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2"/>
                <w:lang w:bidi="zh-CN"/>
              </w:rPr>
              <w:t>联</w:t>
            </w:r>
            <w:r>
              <w:rPr>
                <w:rFonts w:ascii="仿宋" w:hAnsi="仿宋" w:eastAsia="仿宋" w:cs="黑体"/>
                <w:bCs/>
                <w:kern w:val="0"/>
                <w:sz w:val="22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kern w:val="0"/>
                <w:sz w:val="22"/>
                <w:lang w:bidi="zh-CN"/>
              </w:rPr>
              <w:t xml:space="preserve">系 </w:t>
            </w:r>
            <w:r>
              <w:rPr>
                <w:rFonts w:ascii="仿宋" w:hAnsi="仿宋" w:eastAsia="仿宋" w:cs="黑体"/>
                <w:bCs/>
                <w:kern w:val="0"/>
                <w:sz w:val="22"/>
                <w:lang w:bidi="zh-CN"/>
              </w:rPr>
              <w:t xml:space="preserve"> </w:t>
            </w:r>
            <w:r>
              <w:rPr>
                <w:rFonts w:hint="eastAsia" w:ascii="仿宋" w:hAnsi="仿宋" w:eastAsia="仿宋" w:cs="黑体"/>
                <w:bCs/>
                <w:kern w:val="0"/>
                <w:sz w:val="22"/>
                <w:lang w:bidi="zh-CN"/>
              </w:rPr>
              <w:t>人</w:t>
            </w:r>
          </w:p>
        </w:tc>
        <w:tc>
          <w:tcPr>
            <w:tcW w:w="2626" w:type="dxa"/>
            <w:vMerge w:val="restart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黑体"/>
                <w:bCs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2"/>
                <w:lang w:bidi="zh-CN"/>
              </w:rPr>
              <w:t xml:space="preserve">手 </w:t>
            </w:r>
            <w:r>
              <w:rPr>
                <w:rFonts w:ascii="仿宋" w:hAnsi="仿宋" w:eastAsia="仿宋" w:cs="黑体"/>
                <w:bCs/>
                <w:kern w:val="0"/>
                <w:sz w:val="22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kern w:val="0"/>
                <w:sz w:val="22"/>
                <w:lang w:bidi="zh-CN"/>
              </w:rPr>
              <w:t>机</w:t>
            </w:r>
          </w:p>
        </w:tc>
        <w:tc>
          <w:tcPr>
            <w:tcW w:w="2663" w:type="dxa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839" w:type="dxa"/>
            <w:vMerge w:val="continue"/>
            <w:vAlign w:val="center"/>
          </w:tcPr>
          <w:p>
            <w:pPr>
              <w:autoSpaceDE w:val="0"/>
              <w:autoSpaceDN w:val="0"/>
              <w:ind w:left="-13"/>
              <w:jc w:val="center"/>
              <w:rPr>
                <w:rFonts w:ascii="仿宋" w:hAnsi="仿宋" w:eastAsia="仿宋" w:cs="黑体"/>
                <w:bCs/>
                <w:kern w:val="0"/>
                <w:sz w:val="22"/>
                <w:lang w:bidi="zh-CN"/>
              </w:rPr>
            </w:pPr>
          </w:p>
        </w:tc>
        <w:tc>
          <w:tcPr>
            <w:tcW w:w="2626" w:type="dxa"/>
            <w:vMerge w:val="continue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黑体"/>
                <w:bCs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2"/>
                <w:lang w:bidi="zh-CN"/>
              </w:rPr>
              <w:t xml:space="preserve">邮 </w:t>
            </w:r>
            <w:r>
              <w:rPr>
                <w:rFonts w:ascii="仿宋" w:hAnsi="仿宋" w:eastAsia="仿宋" w:cs="黑体"/>
                <w:bCs/>
                <w:kern w:val="0"/>
                <w:sz w:val="22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kern w:val="0"/>
                <w:sz w:val="22"/>
                <w:lang w:bidi="zh-CN"/>
              </w:rPr>
              <w:t>箱</w:t>
            </w:r>
          </w:p>
        </w:tc>
        <w:tc>
          <w:tcPr>
            <w:tcW w:w="2663" w:type="dxa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  <w:vAlign w:val="center"/>
          </w:tcPr>
          <w:p>
            <w:pPr>
              <w:autoSpaceDE w:val="0"/>
              <w:autoSpaceDN w:val="0"/>
              <w:ind w:left="-13"/>
              <w:jc w:val="center"/>
              <w:rPr>
                <w:rFonts w:ascii="仿宋" w:hAnsi="仿宋" w:eastAsia="仿宋" w:cs="黑体"/>
                <w:bCs/>
                <w:spacing w:val="30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bCs/>
                <w:spacing w:val="30"/>
                <w:kern w:val="0"/>
                <w:sz w:val="22"/>
                <w:lang w:bidi="zh-CN"/>
              </w:rPr>
              <w:t>所属领域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黑体"/>
                <w:kern w:val="0"/>
                <w:sz w:val="22"/>
                <w:u w:val="single"/>
                <w:lang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 xml:space="preserve">输电 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 xml:space="preserve">     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 xml:space="preserve">变电 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 xml:space="preserve">     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 xml:space="preserve">配电 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 xml:space="preserve">     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其他</w:t>
            </w:r>
            <w:r>
              <w:rPr>
                <w:rFonts w:hint="eastAsia" w:ascii="仿宋" w:hAnsi="仿宋" w:eastAsia="仿宋" w:cs="黑体"/>
                <w:kern w:val="0"/>
                <w:sz w:val="22"/>
                <w:u w:val="single"/>
                <w:lang w:bidi="zh-CN"/>
              </w:rPr>
              <w:t xml:space="preserve"> </w:t>
            </w:r>
            <w:r>
              <w:rPr>
                <w:rFonts w:ascii="仿宋" w:hAnsi="仿宋" w:eastAsia="仿宋" w:cs="黑体"/>
                <w:kern w:val="0"/>
                <w:sz w:val="22"/>
                <w:u w:val="single"/>
                <w:lang w:bidi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  <w:vAlign w:val="center"/>
          </w:tcPr>
          <w:p>
            <w:pPr>
              <w:autoSpaceDE w:val="0"/>
              <w:autoSpaceDN w:val="0"/>
              <w:ind w:left="-13"/>
              <w:jc w:val="center"/>
              <w:rPr>
                <w:rFonts w:ascii="仿宋" w:hAnsi="仿宋" w:eastAsia="仿宋" w:cs="黑体"/>
                <w:bCs/>
                <w:spacing w:val="30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bCs/>
                <w:spacing w:val="30"/>
                <w:kern w:val="0"/>
                <w:sz w:val="22"/>
                <w:lang w:bidi="zh-CN"/>
              </w:rPr>
              <w:t>成果类别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 xml:space="preserve">技术研发类 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 xml:space="preserve">        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技术管理类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 xml:space="preserve">        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职工及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>QC类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3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黑体"/>
                <w:bCs/>
                <w:spacing w:val="30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bCs/>
                <w:spacing w:val="30"/>
                <w:kern w:val="0"/>
                <w:sz w:val="22"/>
                <w:lang w:bidi="zh-CN"/>
              </w:rPr>
              <w:t>转化需求</w:t>
            </w:r>
          </w:p>
        </w:tc>
        <w:tc>
          <w:tcPr>
            <w:tcW w:w="6862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合作研发：技术优化、工艺改进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专家咨询：成果评价、项目评审、专利布局、标准制定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 xml:space="preserve">对接生产制造 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 xml:space="preserve">对接应用市场 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投融资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黑体"/>
                <w:kern w:val="0"/>
                <w:sz w:val="22"/>
                <w:u w:val="single"/>
                <w:lang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sym w:font="Wingdings" w:char="F06F"/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其他</w:t>
            </w:r>
            <w:r>
              <w:rPr>
                <w:rFonts w:hint="eastAsia" w:ascii="仿宋" w:hAnsi="仿宋" w:eastAsia="仿宋" w:cs="黑体"/>
                <w:kern w:val="0"/>
                <w:sz w:val="22"/>
                <w:u w:val="single"/>
                <w:lang w:bidi="zh-CN"/>
              </w:rPr>
              <w:t xml:space="preserve"> </w:t>
            </w:r>
            <w:r>
              <w:rPr>
                <w:rFonts w:ascii="仿宋" w:hAnsi="仿宋" w:eastAsia="仿宋" w:cs="黑体"/>
                <w:kern w:val="0"/>
                <w:sz w:val="22"/>
                <w:u w:val="single"/>
                <w:lang w:bidi="zh-CN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7" w:hRule="atLeast"/>
          <w:jc w:val="center"/>
        </w:trPr>
        <w:tc>
          <w:tcPr>
            <w:tcW w:w="8701" w:type="dxa"/>
            <w:gridSpan w:val="4"/>
          </w:tcPr>
          <w:p>
            <w:pPr>
              <w:autoSpaceDE w:val="0"/>
              <w:autoSpaceDN w:val="0"/>
              <w:rPr>
                <w:rFonts w:ascii="仿宋" w:hAnsi="仿宋" w:eastAsia="仿宋" w:cs="黑体"/>
                <w:b/>
                <w:bCs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2"/>
                <w:lang w:bidi="zh-CN"/>
              </w:rPr>
              <w:t>成果简介</w:t>
            </w:r>
          </w:p>
          <w:p>
            <w:pPr>
              <w:autoSpaceDE w:val="0"/>
              <w:autoSpaceDN w:val="0"/>
              <w:ind w:firstLine="440" w:firstLineChars="200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简介包含：创新目的、技术原理、创新点、应用场景（实际应用情况）以及推广价值，字数不少于2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>000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字。</w:t>
            </w:r>
          </w:p>
          <w:p>
            <w:pPr>
              <w:autoSpaceDE w:val="0"/>
              <w:autoSpaceDN w:val="0"/>
              <w:ind w:firstLine="440" w:firstLineChars="200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附图要求：设计图、原理图1-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>2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张，产品图片1张，应用场景图1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>-3张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，</w:t>
            </w:r>
            <w:r>
              <w:rPr>
                <w:rFonts w:ascii="仿宋" w:hAnsi="仿宋" w:eastAsia="仿宋" w:cs="黑体"/>
                <w:kern w:val="0"/>
                <w:sz w:val="22"/>
                <w:lang w:bidi="zh-CN"/>
              </w:rPr>
              <w:t>分辨率为300dpi的jpg格式摄影高清图片，每张图片标注清楚名称，如有应用视频</w:t>
            </w:r>
            <w:r>
              <w:rPr>
                <w:rFonts w:hint="eastAsia" w:ascii="仿宋" w:hAnsi="仿宋" w:eastAsia="仿宋" w:cs="黑体"/>
                <w:kern w:val="0"/>
                <w:sz w:val="22"/>
                <w:lang w:bidi="zh-CN"/>
              </w:rPr>
              <w:t>做附件发送。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黑体"/>
                <w:kern w:val="0"/>
                <w:sz w:val="22"/>
                <w:lang w:bidi="zh-CN"/>
              </w:rPr>
            </w:pPr>
          </w:p>
        </w:tc>
      </w:tr>
      <w:bookmarkEnd w:id="0"/>
    </w:tbl>
    <w:p>
      <w:pPr>
        <w:tabs>
          <w:tab w:val="left" w:pos="980"/>
        </w:tabs>
        <w:spacing w:before="62" w:beforeLines="20" w:line="520" w:lineRule="exact"/>
        <w:ind w:left="69" w:leftChars="33"/>
        <w:jc w:val="left"/>
        <w:rPr>
          <w:rFonts w:ascii="仿宋" w:hAnsi="仿宋" w:eastAsia="仿宋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</w:rPr>
        <w:t>请将此表在</w:t>
      </w:r>
      <w:r>
        <w:rPr>
          <w:rFonts w:ascii="仿宋" w:hAnsi="仿宋" w:eastAsia="仿宋"/>
          <w:sz w:val="24"/>
          <w:szCs w:val="24"/>
        </w:rPr>
        <w:t>2022年11月20日</w:t>
      </w:r>
      <w:r>
        <w:rPr>
          <w:rFonts w:hint="eastAsia" w:ascii="仿宋" w:hAnsi="仿宋" w:eastAsia="仿宋"/>
          <w:sz w:val="24"/>
          <w:szCs w:val="24"/>
        </w:rPr>
        <w:t>之前发送至邮箱：</w:t>
      </w:r>
      <w:r>
        <w:rPr>
          <w:rFonts w:ascii="仿宋" w:hAnsi="仿宋" w:eastAsia="仿宋"/>
          <w:sz w:val="24"/>
          <w:szCs w:val="24"/>
        </w:rPr>
        <w:t>liuxiangru@eptc.org.cn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525215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504745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4 -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06064CF3"/>
    <w:rsid w:val="06064CF3"/>
    <w:rsid w:val="3E3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文档格式"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2022-10-17T04:09:00Z</dcterms:created>
  <dc:creator>Kyon1395200205</dc:creator>
  <cp:lastModifiedBy>Kyon1395200205</cp:lastModifiedBy>
  <dcterms:modified xsi:type="dcterms:W3CDTF">2022-10-17T04:09:55Z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424C3E504777489397612B4176B4EA97</vt:lpwstr>
  </property>
</Properties>
</file>