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1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right="301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right="301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right="301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56" w:afterLines="50" w:line="52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参会回执表</w:t>
      </w:r>
    </w:p>
    <w:tbl>
      <w:tblPr>
        <w:tblStyle w:val="2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139"/>
        <w:gridCol w:w="2829"/>
        <w:gridCol w:w="1275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单  位</w:t>
            </w:r>
          </w:p>
        </w:tc>
        <w:tc>
          <w:tcPr>
            <w:tcW w:w="76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93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职  务</w:t>
            </w:r>
          </w:p>
        </w:tc>
        <w:tc>
          <w:tcPr>
            <w:tcW w:w="2829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手  机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93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2829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  <w:t>19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Cs/>
                <w:kern w:val="0"/>
                <w:sz w:val="22"/>
                <w:szCs w:val="22"/>
              </w:rPr>
              <w:t>21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</w:tbl>
    <w:p>
      <w:pPr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请于</w:t>
      </w:r>
      <w:r>
        <w:rPr>
          <w:rFonts w:hint="eastAsia" w:ascii="仿宋" w:hAnsi="仿宋" w:eastAsia="仿宋"/>
          <w:sz w:val="24"/>
        </w:rPr>
        <w:t>4</w:t>
      </w:r>
      <w:r>
        <w:rPr>
          <w:rFonts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5日前将回执表发送至邮箱liuxiangru@eptc.org.cn</w:t>
      </w:r>
      <w:r>
        <w:rPr>
          <w:rFonts w:hint="eastAsia" w:ascii="仿宋" w:hAnsi="仿宋" w:eastAsia="仿宋"/>
          <w:sz w:val="24"/>
        </w:rPr>
        <w:t>，联系人：刘相如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>话：1860054612</w:t>
      </w:r>
      <w:r>
        <w:rPr>
          <w:rFonts w:hint="eastAsia" w:ascii="仿宋" w:hAnsi="仿宋" w:eastAsia="仿宋"/>
          <w:sz w:val="24"/>
          <w:lang w:val="en-US" w:eastAsia="zh-CN"/>
        </w:rPr>
        <w:t>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3CA84E3A"/>
    <w:rsid w:val="3CA84E3A"/>
    <w:rsid w:val="3E3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2023-04-11T06:42:00Z</dcterms:created>
  <dc:creator>Kyon1395200205</dc:creator>
  <cp:lastModifiedBy>Kyon1395200205</cp:lastModifiedBy>
  <dcterms:modified xsi:type="dcterms:W3CDTF">2023-04-11T06:42:39Z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5DD4DBC34C2B41408D1627B2210989A0_11</vt:lpwstr>
  </property>
</Properties>
</file>