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80" w:lineRule="exact"/>
        <w:ind w:left="0" w:leftChars="0" w:firstLine="0" w:firstLineChars="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输电专业十项关键领先性技术征集表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2684"/>
        <w:gridCol w:w="1275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技术名称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申报单位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 系 人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职  务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手   机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邮  箱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所属类别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输电设计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输电施工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输电运检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输电新材料及新装备应用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输电相关产品智能制造技术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bidi="ar"/>
              </w:rPr>
              <w:t>：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技术简介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（研发背景、适用范围、创造性与实用性、授权情况等）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技术先进性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（技术原创性、技术优势、产品测试、鉴定及获奖情况等）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经济效益与发展前景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（经济效益、社会效益状况、行业影响力状况等）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技术应用及保护措施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（技术应用情况和技术保护情况）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</w:tc>
      </w:tr>
    </w:tbl>
    <w:p>
      <w:pPr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YWVlMzE0MDYzY2VkYmZmYjZmYWU2NGQzZDhlMGMifQ=="/>
  </w:docVars>
  <w:rsids>
    <w:rsidRoot w:val="42341318"/>
    <w:rsid w:val="000A1F7A"/>
    <w:rsid w:val="000F6B11"/>
    <w:rsid w:val="00476564"/>
    <w:rsid w:val="006D7833"/>
    <w:rsid w:val="007F6C6F"/>
    <w:rsid w:val="00B86F92"/>
    <w:rsid w:val="00CB7781"/>
    <w:rsid w:val="00D478E5"/>
    <w:rsid w:val="027A5940"/>
    <w:rsid w:val="03594579"/>
    <w:rsid w:val="0512093A"/>
    <w:rsid w:val="05AD1B88"/>
    <w:rsid w:val="05B66C8F"/>
    <w:rsid w:val="05C66327"/>
    <w:rsid w:val="06C910D9"/>
    <w:rsid w:val="074A3DA2"/>
    <w:rsid w:val="078507F7"/>
    <w:rsid w:val="078B5EF9"/>
    <w:rsid w:val="0829798C"/>
    <w:rsid w:val="08A90D2D"/>
    <w:rsid w:val="09DE5E4B"/>
    <w:rsid w:val="0B4F3D8E"/>
    <w:rsid w:val="0BC96FF0"/>
    <w:rsid w:val="0C48085D"/>
    <w:rsid w:val="0C8527EA"/>
    <w:rsid w:val="0D411DE7"/>
    <w:rsid w:val="0DB77A48"/>
    <w:rsid w:val="0E5E28FE"/>
    <w:rsid w:val="10757C05"/>
    <w:rsid w:val="11F126FD"/>
    <w:rsid w:val="130628D8"/>
    <w:rsid w:val="18F41B50"/>
    <w:rsid w:val="1A5F749D"/>
    <w:rsid w:val="1AE902B0"/>
    <w:rsid w:val="1B0C4116"/>
    <w:rsid w:val="1B4E306E"/>
    <w:rsid w:val="1B54461A"/>
    <w:rsid w:val="1C6A3ED7"/>
    <w:rsid w:val="1CA556C4"/>
    <w:rsid w:val="1CDA105D"/>
    <w:rsid w:val="1E536B86"/>
    <w:rsid w:val="1EFD2BD7"/>
    <w:rsid w:val="1FD74F81"/>
    <w:rsid w:val="20702691"/>
    <w:rsid w:val="20E73D48"/>
    <w:rsid w:val="2195103F"/>
    <w:rsid w:val="21D97B35"/>
    <w:rsid w:val="21FF23D6"/>
    <w:rsid w:val="23A128D5"/>
    <w:rsid w:val="240B5FA0"/>
    <w:rsid w:val="252235A1"/>
    <w:rsid w:val="25656DFB"/>
    <w:rsid w:val="257647F4"/>
    <w:rsid w:val="25C60ECD"/>
    <w:rsid w:val="265A320F"/>
    <w:rsid w:val="2A574170"/>
    <w:rsid w:val="2B0B2A87"/>
    <w:rsid w:val="2BB275D3"/>
    <w:rsid w:val="2F2F5238"/>
    <w:rsid w:val="30A27C8C"/>
    <w:rsid w:val="313528AE"/>
    <w:rsid w:val="31A55C86"/>
    <w:rsid w:val="32222E32"/>
    <w:rsid w:val="32B62207"/>
    <w:rsid w:val="33D571B6"/>
    <w:rsid w:val="35B220EE"/>
    <w:rsid w:val="36246470"/>
    <w:rsid w:val="36C721FA"/>
    <w:rsid w:val="38477912"/>
    <w:rsid w:val="38477D4A"/>
    <w:rsid w:val="3BAE7642"/>
    <w:rsid w:val="3D5477A2"/>
    <w:rsid w:val="3E927592"/>
    <w:rsid w:val="3FCF2120"/>
    <w:rsid w:val="404E573A"/>
    <w:rsid w:val="42341318"/>
    <w:rsid w:val="43F65ECD"/>
    <w:rsid w:val="44056624"/>
    <w:rsid w:val="44332C7D"/>
    <w:rsid w:val="447B7966"/>
    <w:rsid w:val="45950775"/>
    <w:rsid w:val="46B175B1"/>
    <w:rsid w:val="47997CE8"/>
    <w:rsid w:val="47D15BA1"/>
    <w:rsid w:val="4977185E"/>
    <w:rsid w:val="498934F2"/>
    <w:rsid w:val="49CD3E5F"/>
    <w:rsid w:val="49F509D5"/>
    <w:rsid w:val="4A2804DE"/>
    <w:rsid w:val="4B7748C3"/>
    <w:rsid w:val="4C980520"/>
    <w:rsid w:val="4CB535E7"/>
    <w:rsid w:val="4CC05768"/>
    <w:rsid w:val="4D6E5624"/>
    <w:rsid w:val="4DD23E23"/>
    <w:rsid w:val="4E3E6E88"/>
    <w:rsid w:val="4E8A3A84"/>
    <w:rsid w:val="4EBF4741"/>
    <w:rsid w:val="4EDE2A1F"/>
    <w:rsid w:val="4EE03A01"/>
    <w:rsid w:val="50B7657A"/>
    <w:rsid w:val="5100482F"/>
    <w:rsid w:val="516F025A"/>
    <w:rsid w:val="51B11685"/>
    <w:rsid w:val="526679D0"/>
    <w:rsid w:val="52FD3BCA"/>
    <w:rsid w:val="53225217"/>
    <w:rsid w:val="53320B51"/>
    <w:rsid w:val="53604AC7"/>
    <w:rsid w:val="548E562C"/>
    <w:rsid w:val="55AE0F7D"/>
    <w:rsid w:val="5622501B"/>
    <w:rsid w:val="566C3541"/>
    <w:rsid w:val="56C8194B"/>
    <w:rsid w:val="57FA1FD8"/>
    <w:rsid w:val="581E5FAA"/>
    <w:rsid w:val="585039A6"/>
    <w:rsid w:val="58D26AB1"/>
    <w:rsid w:val="590B3338"/>
    <w:rsid w:val="5A032C9A"/>
    <w:rsid w:val="5A1629CD"/>
    <w:rsid w:val="5B9C5C71"/>
    <w:rsid w:val="5D61655F"/>
    <w:rsid w:val="5DE410BC"/>
    <w:rsid w:val="5DEF3C61"/>
    <w:rsid w:val="5FA97E40"/>
    <w:rsid w:val="5FEF7F48"/>
    <w:rsid w:val="6086255C"/>
    <w:rsid w:val="609D79A4"/>
    <w:rsid w:val="615143EB"/>
    <w:rsid w:val="61706E67"/>
    <w:rsid w:val="61DA7CFF"/>
    <w:rsid w:val="627806C9"/>
    <w:rsid w:val="62CA5246"/>
    <w:rsid w:val="66990C0E"/>
    <w:rsid w:val="67176FFE"/>
    <w:rsid w:val="67780C00"/>
    <w:rsid w:val="67E36AB5"/>
    <w:rsid w:val="6D2E2E30"/>
    <w:rsid w:val="6FB645DF"/>
    <w:rsid w:val="704D3FB5"/>
    <w:rsid w:val="70C73840"/>
    <w:rsid w:val="70F57389"/>
    <w:rsid w:val="70F97609"/>
    <w:rsid w:val="72CD31FB"/>
    <w:rsid w:val="73ED07EB"/>
    <w:rsid w:val="74324450"/>
    <w:rsid w:val="74E44527"/>
    <w:rsid w:val="75EC2630"/>
    <w:rsid w:val="75F5118C"/>
    <w:rsid w:val="77BB42CF"/>
    <w:rsid w:val="77ED2B68"/>
    <w:rsid w:val="781E783D"/>
    <w:rsid w:val="788C2381"/>
    <w:rsid w:val="79690914"/>
    <w:rsid w:val="79B646C7"/>
    <w:rsid w:val="7A8A28F0"/>
    <w:rsid w:val="7B6E0463"/>
    <w:rsid w:val="7BB2770A"/>
    <w:rsid w:val="7C134B67"/>
    <w:rsid w:val="7CAF2ED7"/>
    <w:rsid w:val="7D2C4132"/>
    <w:rsid w:val="7D7436A4"/>
    <w:rsid w:val="7F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jc w:val="both"/>
    </w:pPr>
    <w:rPr>
      <w:rFonts w:ascii="Times New Roman" w:hAnsi="Times New Roman" w:eastAsia="仿宋" w:cs="仿宋"/>
      <w:kern w:val="2"/>
      <w:sz w:val="24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21"/>
    <w:basedOn w:val="1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3">
    <w:name w:val="font31"/>
    <w:basedOn w:val="11"/>
    <w:qFormat/>
    <w:uiPriority w:val="0"/>
    <w:rPr>
      <w:rFonts w:hint="eastAsia" w:ascii="仿宋" w:hAnsi="仿宋" w:eastAsia="仿宋" w:cs="仿宋"/>
      <w:color w:val="000000"/>
      <w:sz w:val="22"/>
      <w:szCs w:val="22"/>
      <w:u w:val="single"/>
    </w:rPr>
  </w:style>
  <w:style w:type="character" w:customStyle="1" w:styleId="14">
    <w:name w:val="页眉 字符"/>
    <w:basedOn w:val="11"/>
    <w:link w:val="8"/>
    <w:qFormat/>
    <w:uiPriority w:val="0"/>
    <w:rPr>
      <w:rFonts w:eastAsia="仿宋" w:cs="仿宋"/>
      <w:kern w:val="2"/>
      <w:sz w:val="18"/>
      <w:szCs w:val="18"/>
    </w:rPr>
  </w:style>
  <w:style w:type="character" w:customStyle="1" w:styleId="15">
    <w:name w:val="页脚 字符"/>
    <w:basedOn w:val="11"/>
    <w:link w:val="7"/>
    <w:qFormat/>
    <w:uiPriority w:val="0"/>
    <w:rPr>
      <w:rFonts w:eastAsia="仿宋" w:cs="仿宋"/>
      <w:kern w:val="2"/>
      <w:sz w:val="18"/>
      <w:szCs w:val="18"/>
    </w:rPr>
  </w:style>
  <w:style w:type="paragraph" w:customStyle="1" w:styleId="16">
    <w:name w:val="Revision"/>
    <w:hidden/>
    <w:semiHidden/>
    <w:qFormat/>
    <w:uiPriority w:val="99"/>
    <w:rPr>
      <w:rFonts w:ascii="Times New Roman" w:hAnsi="Times New Roman" w:eastAsia="仿宋" w:cs="仿宋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634</Words>
  <Characters>682</Characters>
  <Lines>8</Lines>
  <Paragraphs>2</Paragraphs>
  <TotalTime>9</TotalTime>
  <ScaleCrop>false</ScaleCrop>
  <LinksUpToDate>false</LinksUpToDate>
  <CharactersWithSpaces>735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2023-04-17T06:30:00Z</dcterms:created>
  <dc:creator>西木呀</dc:creator>
  <cp:lastModifiedBy>西木呀</cp:lastModifiedBy>
  <cp:lastPrinted>2023-04-21T02:28:00Z</cp:lastPrinted>
  <dcterms:modified xsi:type="dcterms:W3CDTF">2023-04-23T03:30:47Z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46C17717ED824315B723706D9AB43AE1_13</vt:lpwstr>
  </property>
</Properties>
</file>