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黑体" w:hAnsi="黑体" w:eastAsia="黑体" w:cs="仿宋_GB2312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kern w:val="0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华文中宋" w:hAnsi="华文中宋" w:eastAsia="华文中宋" w:cs="仿宋_GB2312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kern w:val="0"/>
          <w:sz w:val="36"/>
          <w:szCs w:val="36"/>
        </w:rPr>
        <w:t>应用情况信息表（应用</w:t>
      </w:r>
      <w:r>
        <w:rPr>
          <w:rFonts w:ascii="华文中宋" w:hAnsi="华文中宋" w:eastAsia="华文中宋" w:cs="仿宋_GB2312"/>
          <w:b/>
          <w:kern w:val="0"/>
          <w:sz w:val="36"/>
          <w:szCs w:val="36"/>
        </w:rPr>
        <w:t>单位）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318"/>
        <w:gridCol w:w="808"/>
        <w:gridCol w:w="1623"/>
        <w:gridCol w:w="870"/>
        <w:gridCol w:w="19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应用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2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应用时间</w:t>
            </w:r>
          </w:p>
        </w:tc>
        <w:tc>
          <w:tcPr>
            <w:tcW w:w="3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应用地点</w:t>
            </w:r>
          </w:p>
        </w:tc>
        <w:tc>
          <w:tcPr>
            <w:tcW w:w="3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应用项目名称</w:t>
            </w:r>
          </w:p>
        </w:tc>
        <w:tc>
          <w:tcPr>
            <w:tcW w:w="3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产品型号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（电压等级）</w:t>
            </w:r>
          </w:p>
        </w:tc>
        <w:tc>
          <w:tcPr>
            <w:tcW w:w="3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应用数量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套/台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3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exact"/>
        </w:trPr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运行情况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包含现场照片（图片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  <w:t>格式为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JPG，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不低于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300像素）</w:t>
            </w:r>
          </w:p>
        </w:tc>
        <w:tc>
          <w:tcPr>
            <w:tcW w:w="3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可另附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  <w:t>文件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（图片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  <w:t>格式为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JPG）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开关专家工作委员会秘书处</w:t>
            </w:r>
          </w:p>
        </w:tc>
        <w:tc>
          <w:tcPr>
            <w:tcW w:w="3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翟珊珊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 xml:space="preserve"> 13581866298</w:t>
            </w:r>
          </w:p>
          <w:p>
            <w:pPr>
              <w:widowControl/>
              <w:spacing w:line="400" w:lineRule="exact"/>
              <w:ind w:firstLine="960" w:firstLineChars="400"/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王黎明  18310385257</w:t>
            </w:r>
          </w:p>
          <w:p>
            <w:pPr>
              <w:widowControl/>
              <w:spacing w:line="400" w:lineRule="exac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E-mail：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kaiguan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@eptc.org.cn</w:t>
            </w:r>
          </w:p>
        </w:tc>
      </w:tr>
    </w:tbl>
    <w:p>
      <w:pPr>
        <w:spacing w:line="560" w:lineRule="exact"/>
        <w:ind w:right="640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zc0YjM3OGI5Zjk5MzdkNWU0Y2U2NzA4YTczZTAifQ=="/>
  </w:docVars>
  <w:rsids>
    <w:rsidRoot w:val="256F1286"/>
    <w:rsid w:val="256F1286"/>
    <w:rsid w:val="3E3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格式"/>
    <w:autoRedefine/>
    <w:qFormat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2024-05-07T03:48:00Z</dcterms:created>
  <dc:creator>MSI-NB</dc:creator>
  <cp:lastModifiedBy>MSI-NB</cp:lastModifiedBy>
  <dcterms:modified xsi:type="dcterms:W3CDTF">2024-05-07T03:49:06Z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D8EE540386D6478AAC086AA2F56C3B5F_11</vt:lpwstr>
  </property>
</Properties>
</file>