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797F" w14:textId="695AA72A" w:rsidR="00FA1179" w:rsidRDefault="00000000">
      <w:pPr>
        <w:pStyle w:val="Style13"/>
        <w:spacing w:before="0" w:after="0" w:line="560" w:lineRule="exact"/>
        <w:rPr>
          <w:rFonts w:ascii="黑体" w:eastAsia="黑体" w:hAnsi="黑体" w:cs="黑体" w:hint="eastAsia"/>
          <w:sz w:val="32"/>
          <w:szCs w:val="32"/>
        </w:rPr>
      </w:pPr>
      <w:r>
        <w:rPr>
          <w:rFonts w:ascii="黑体" w:eastAsia="黑体" w:hAnsi="黑体" w:cs="黑体" w:hint="eastAsia"/>
          <w:sz w:val="32"/>
          <w:szCs w:val="32"/>
        </w:rPr>
        <w:t>附件2</w:t>
      </w:r>
    </w:p>
    <w:p w14:paraId="0CD6B749" w14:textId="77777777" w:rsidR="00FA1179" w:rsidRDefault="00FA1179">
      <w:pPr>
        <w:pStyle w:val="Style13"/>
        <w:spacing w:before="0" w:after="0" w:line="560" w:lineRule="exact"/>
        <w:rPr>
          <w:rFonts w:ascii="黑体" w:eastAsia="黑体" w:hAnsi="黑体" w:cs="黑体" w:hint="eastAsia"/>
          <w:sz w:val="32"/>
          <w:szCs w:val="32"/>
        </w:rPr>
      </w:pPr>
    </w:p>
    <w:p w14:paraId="24421D33" w14:textId="77777777" w:rsidR="00FA1179" w:rsidRDefault="00000000">
      <w:pPr>
        <w:pStyle w:val="Style13"/>
        <w:spacing w:before="0" w:afterLines="50" w:line="560" w:lineRule="exact"/>
        <w:jc w:val="center"/>
        <w:rPr>
          <w:rFonts w:ascii="方正小标宋简体" w:eastAsia="方正小标宋简体" w:hAnsi="方正小标宋简体" w:cs="方正小标宋简体" w:hint="eastAsia"/>
          <w:b/>
          <w:bCs/>
          <w:sz w:val="32"/>
          <w:szCs w:val="32"/>
        </w:rPr>
      </w:pPr>
      <w:r>
        <w:rPr>
          <w:rFonts w:ascii="方正小标宋简体" w:eastAsia="方正小标宋简体" w:hAnsi="方正小标宋简体" w:cs="方正小标宋简体" w:hint="eastAsia"/>
          <w:sz w:val="32"/>
          <w:szCs w:val="32"/>
        </w:rPr>
        <w:t>带电作业专业工作疑难问题清单</w:t>
      </w:r>
    </w:p>
    <w:p w14:paraId="1766F16A"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t>（请学员如实填写，作为入学档案及课程优化依据）</w:t>
      </w:r>
    </w:p>
    <w:p w14:paraId="634838B6"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b/>
          <w:bCs/>
          <w:sz w:val="28"/>
          <w:szCs w:val="28"/>
        </w:rPr>
        <w:t>单位名称</w:t>
      </w:r>
      <w:r>
        <w:rPr>
          <w:rFonts w:ascii="仿宋" w:eastAsia="仿宋" w:hAnsi="仿宋" w:cs="仿宋" w:hint="eastAsia"/>
          <w:sz w:val="28"/>
          <w:szCs w:val="28"/>
        </w:rPr>
        <w:t>：[单位全称]</w:t>
      </w:r>
    </w:p>
    <w:p w14:paraId="64B489B6"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b/>
          <w:bCs/>
          <w:sz w:val="28"/>
          <w:szCs w:val="28"/>
        </w:rPr>
        <w:t>填表人</w:t>
      </w:r>
      <w:r>
        <w:rPr>
          <w:rFonts w:ascii="仿宋" w:eastAsia="仿宋" w:hAnsi="仿宋" w:cs="仿宋" w:hint="eastAsia"/>
          <w:sz w:val="28"/>
          <w:szCs w:val="28"/>
        </w:rPr>
        <w:t>：[姓名]</w:t>
      </w:r>
    </w:p>
    <w:p w14:paraId="7D140506"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b/>
          <w:bCs/>
          <w:sz w:val="28"/>
          <w:szCs w:val="28"/>
        </w:rPr>
        <w:t>职务</w:t>
      </w:r>
      <w:r>
        <w:rPr>
          <w:rFonts w:ascii="仿宋" w:eastAsia="仿宋" w:hAnsi="仿宋" w:cs="仿宋" w:hint="eastAsia"/>
          <w:sz w:val="28"/>
          <w:szCs w:val="28"/>
        </w:rPr>
        <w:t>：[具体职务]</w:t>
      </w:r>
    </w:p>
    <w:p w14:paraId="0411A554"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b/>
          <w:bCs/>
          <w:sz w:val="28"/>
          <w:szCs w:val="28"/>
        </w:rPr>
        <w:t>日期</w:t>
      </w:r>
      <w:r>
        <w:rPr>
          <w:rFonts w:ascii="仿宋" w:eastAsia="仿宋" w:hAnsi="仿宋" w:cs="仿宋" w:hint="eastAsia"/>
          <w:sz w:val="28"/>
          <w:szCs w:val="28"/>
        </w:rPr>
        <w:t>：[具体年月日]</w:t>
      </w:r>
    </w:p>
    <w:p w14:paraId="34003B98" w14:textId="77777777" w:rsidR="00FA1179" w:rsidRDefault="00000000">
      <w:pPr>
        <w:pStyle w:val="Style13"/>
        <w:spacing w:before="0" w:after="0" w:line="560" w:lineRule="exact"/>
        <w:rPr>
          <w:rFonts w:ascii="仿宋" w:eastAsia="仿宋" w:hAnsi="仿宋" w:cs="仿宋" w:hint="eastAsia"/>
          <w:b/>
          <w:bCs/>
          <w:sz w:val="28"/>
          <w:szCs w:val="28"/>
        </w:rPr>
      </w:pPr>
      <w:r>
        <w:rPr>
          <w:rFonts w:ascii="仿宋" w:eastAsia="仿宋" w:hAnsi="仿宋" w:cs="仿宋" w:hint="eastAsia"/>
          <w:b/>
          <w:bCs/>
          <w:sz w:val="28"/>
          <w:szCs w:val="28"/>
        </w:rPr>
        <w:t>一、基本信息</w:t>
      </w:r>
    </w:p>
    <w:p w14:paraId="07FAF2EA" w14:textId="77777777" w:rsidR="00FA1179" w:rsidRDefault="00000000">
      <w:pPr>
        <w:pStyle w:val="Style13"/>
        <w:numPr>
          <w:ilvl w:val="0"/>
          <w:numId w:val="1"/>
        </w:numPr>
        <w:spacing w:before="0" w:after="0" w:line="560" w:lineRule="exact"/>
        <w:ind w:left="0"/>
        <w:rPr>
          <w:rFonts w:ascii="仿宋" w:eastAsia="仿宋" w:hAnsi="仿宋" w:cs="仿宋" w:hint="eastAsia"/>
          <w:sz w:val="28"/>
          <w:szCs w:val="28"/>
        </w:rPr>
      </w:pPr>
      <w:r>
        <w:rPr>
          <w:rFonts w:ascii="仿宋" w:eastAsia="仿宋" w:hAnsi="仿宋" w:cs="仿宋" w:hint="eastAsia"/>
          <w:b/>
          <w:bCs/>
          <w:sz w:val="28"/>
          <w:szCs w:val="28"/>
        </w:rPr>
        <w:t>问题分类</w:t>
      </w:r>
      <w:r>
        <w:rPr>
          <w:rFonts w:ascii="仿宋" w:eastAsia="仿宋" w:hAnsi="仿宋" w:cs="仿宋" w:hint="eastAsia"/>
          <w:sz w:val="28"/>
          <w:szCs w:val="28"/>
        </w:rPr>
        <w:t>（单选）</w:t>
      </w:r>
    </w:p>
    <w:p w14:paraId="4145B36E"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技术类</w:t>
      </w:r>
    </w:p>
    <w:p w14:paraId="2A01542F"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管理类</w:t>
      </w:r>
    </w:p>
    <w:p w14:paraId="10076505"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安全风险类</w:t>
      </w:r>
    </w:p>
    <w:p w14:paraId="06BB3169"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设备类</w:t>
      </w:r>
    </w:p>
    <w:p w14:paraId="56632C49"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其他：_______</w:t>
      </w:r>
    </w:p>
    <w:p w14:paraId="35A6CDA1" w14:textId="77777777" w:rsidR="00FA1179" w:rsidRDefault="00000000">
      <w:pPr>
        <w:pStyle w:val="Style13"/>
        <w:numPr>
          <w:ilvl w:val="0"/>
          <w:numId w:val="1"/>
        </w:numPr>
        <w:spacing w:before="0" w:after="0" w:line="560" w:lineRule="exact"/>
        <w:ind w:left="0"/>
        <w:rPr>
          <w:rFonts w:ascii="仿宋" w:eastAsia="仿宋" w:hAnsi="仿宋" w:cs="仿宋" w:hint="eastAsia"/>
          <w:sz w:val="28"/>
          <w:szCs w:val="28"/>
        </w:rPr>
      </w:pPr>
      <w:r>
        <w:rPr>
          <w:rFonts w:ascii="仿宋" w:eastAsia="仿宋" w:hAnsi="仿宋" w:cs="仿宋" w:hint="eastAsia"/>
          <w:b/>
          <w:bCs/>
          <w:sz w:val="28"/>
          <w:szCs w:val="28"/>
        </w:rPr>
        <w:t>问题紧急程度</w:t>
      </w:r>
    </w:p>
    <w:p w14:paraId="5B2B5C8C"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紧急需解决</w:t>
      </w:r>
    </w:p>
    <w:p w14:paraId="298A5681"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长期疑难</w:t>
      </w:r>
    </w:p>
    <w:p w14:paraId="3B255F11"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理论探究</w:t>
      </w:r>
    </w:p>
    <w:p w14:paraId="23BCDE9A"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实践优化</w:t>
      </w:r>
    </w:p>
    <w:p w14:paraId="1FB4821B" w14:textId="77777777" w:rsidR="00FA1179" w:rsidRDefault="00000000">
      <w:pPr>
        <w:numPr>
          <w:ilvl w:val="0"/>
          <w:numId w:val="2"/>
        </w:numPr>
        <w:spacing w:beforeLines="0" w:before="0" w:line="560" w:lineRule="exact"/>
        <w:ind w:firstLine="562"/>
        <w:outlineLvl w:val="1"/>
        <w:rPr>
          <w:rFonts w:ascii="仿宋" w:hAnsi="仿宋" w:cs="仿宋" w:hint="eastAsia"/>
          <w:b/>
          <w:bCs/>
          <w:sz w:val="28"/>
          <w:szCs w:val="28"/>
          <w:lang w:eastAsia="zh-CN"/>
        </w:rPr>
      </w:pPr>
      <w:r>
        <w:rPr>
          <w:rFonts w:ascii="仿宋" w:hAnsi="仿宋" w:cs="仿宋" w:hint="eastAsia"/>
          <w:b/>
          <w:bCs/>
          <w:sz w:val="28"/>
          <w:szCs w:val="28"/>
          <w:lang w:eastAsia="zh-CN"/>
        </w:rPr>
        <w:t>问题详情（示例）</w:t>
      </w:r>
    </w:p>
    <w:p w14:paraId="6AEFF636" w14:textId="77777777" w:rsidR="00FA1179" w:rsidRDefault="00FA1179">
      <w:pPr>
        <w:widowControl w:val="0"/>
        <w:kinsoku/>
        <w:autoSpaceDE/>
        <w:autoSpaceDN/>
        <w:adjustRightInd/>
        <w:snapToGrid/>
        <w:spacing w:beforeLines="0" w:before="0" w:line="560" w:lineRule="exact"/>
        <w:ind w:firstLineChars="0" w:firstLine="0"/>
        <w:jc w:val="both"/>
        <w:textAlignment w:val="auto"/>
        <w:rPr>
          <w:rFonts w:ascii="Times New Roman" w:eastAsia="宋体" w:hAnsi="Times New Roman" w:cs="Times New Roman"/>
          <w:snapToGrid/>
          <w:sz w:val="21"/>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10"/>
        <w:gridCol w:w="1158"/>
        <w:gridCol w:w="1685"/>
        <w:gridCol w:w="1618"/>
        <w:gridCol w:w="1191"/>
        <w:gridCol w:w="1191"/>
        <w:gridCol w:w="1192"/>
      </w:tblGrid>
      <w:tr w:rsidR="00FA1179" w14:paraId="1B70C96F" w14:textId="77777777">
        <w:tc>
          <w:tcPr>
            <w:tcW w:w="84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2C55C7F" w14:textId="77777777" w:rsidR="00FA1179" w:rsidRDefault="00000000">
            <w:pPr>
              <w:pStyle w:val="Style13"/>
              <w:rPr>
                <w:rFonts w:ascii="仿宋" w:eastAsia="仿宋" w:hAnsi="仿宋" w:cs="仿宋" w:hint="eastAsia"/>
              </w:rPr>
            </w:pPr>
            <w:r>
              <w:rPr>
                <w:rFonts w:ascii="仿宋" w:eastAsia="仿宋" w:hAnsi="仿宋" w:cs="仿宋" w:hint="eastAsia"/>
              </w:rPr>
              <w:lastRenderedPageBreak/>
              <w:t>序号</w:t>
            </w:r>
          </w:p>
        </w:tc>
        <w:tc>
          <w:tcPr>
            <w:tcW w:w="120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387A36C0" w14:textId="77777777" w:rsidR="00FA1179" w:rsidRDefault="00000000">
            <w:pPr>
              <w:pStyle w:val="Style13"/>
              <w:rPr>
                <w:rFonts w:ascii="仿宋" w:eastAsia="仿宋" w:hAnsi="仿宋" w:cs="仿宋" w:hint="eastAsia"/>
              </w:rPr>
            </w:pPr>
            <w:r>
              <w:rPr>
                <w:rFonts w:ascii="仿宋" w:eastAsia="仿宋" w:hAnsi="仿宋" w:cs="仿宋" w:hint="eastAsia"/>
              </w:rPr>
              <w:t>问题描述（简明扼要）</w:t>
            </w:r>
          </w:p>
        </w:tc>
        <w:tc>
          <w:tcPr>
            <w:tcW w:w="1755"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3932995" w14:textId="77777777" w:rsidR="00FA1179" w:rsidRDefault="00000000">
            <w:pPr>
              <w:pStyle w:val="Style13"/>
              <w:rPr>
                <w:rFonts w:ascii="仿宋" w:eastAsia="仿宋" w:hAnsi="仿宋" w:cs="仿宋" w:hint="eastAsia"/>
              </w:rPr>
            </w:pPr>
            <w:r>
              <w:rPr>
                <w:rFonts w:ascii="仿宋" w:eastAsia="仿宋" w:hAnsi="仿宋" w:cs="仿宋" w:hint="eastAsia"/>
              </w:rPr>
              <w:t>具体现象/背景（何时何地发生？频率？）</w:t>
            </w:r>
          </w:p>
        </w:tc>
        <w:tc>
          <w:tcPr>
            <w:tcW w:w="169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FAF1E0E" w14:textId="77777777" w:rsidR="00FA1179" w:rsidRDefault="00000000">
            <w:pPr>
              <w:pStyle w:val="Style13"/>
              <w:rPr>
                <w:rFonts w:ascii="仿宋" w:eastAsia="仿宋" w:hAnsi="仿宋" w:cs="仿宋" w:hint="eastAsia"/>
              </w:rPr>
            </w:pPr>
            <w:r>
              <w:rPr>
                <w:rFonts w:ascii="仿宋" w:eastAsia="仿宋" w:hAnsi="仿宋" w:cs="仿宋" w:hint="eastAsia"/>
              </w:rPr>
              <w:t>涉及技术/标准</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C20F29F" w14:textId="77777777" w:rsidR="00FA1179" w:rsidRDefault="00000000">
            <w:pPr>
              <w:pStyle w:val="Style13"/>
              <w:rPr>
                <w:rFonts w:ascii="仿宋" w:eastAsia="仿宋" w:hAnsi="仿宋" w:cs="仿宋" w:hint="eastAsia"/>
              </w:rPr>
            </w:pPr>
            <w:r>
              <w:rPr>
                <w:rFonts w:ascii="仿宋" w:eastAsia="仿宋" w:hAnsi="仿宋" w:cs="仿宋" w:hint="eastAsia"/>
              </w:rPr>
              <w:t>已尝试解决方案</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708C190" w14:textId="77777777" w:rsidR="00FA1179" w:rsidRDefault="00000000">
            <w:pPr>
              <w:pStyle w:val="Style13"/>
              <w:rPr>
                <w:rFonts w:ascii="仿宋" w:eastAsia="仿宋" w:hAnsi="仿宋" w:cs="仿宋" w:hint="eastAsia"/>
              </w:rPr>
            </w:pPr>
            <w:r>
              <w:rPr>
                <w:rFonts w:ascii="仿宋" w:eastAsia="仿宋" w:hAnsi="仿宋" w:cs="仿宋" w:hint="eastAsia"/>
              </w:rPr>
              <w:t>未能解决原因</w:t>
            </w:r>
          </w:p>
        </w:tc>
        <w:tc>
          <w:tcPr>
            <w:tcW w:w="123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45F67845" w14:textId="77777777" w:rsidR="00FA1179" w:rsidRDefault="00000000">
            <w:pPr>
              <w:pStyle w:val="Style13"/>
              <w:rPr>
                <w:rFonts w:ascii="仿宋" w:eastAsia="仿宋" w:hAnsi="仿宋" w:cs="仿宋" w:hint="eastAsia"/>
              </w:rPr>
            </w:pPr>
            <w:r>
              <w:rPr>
                <w:rFonts w:ascii="仿宋" w:eastAsia="仿宋" w:hAnsi="仿宋" w:cs="仿宋" w:hint="eastAsia"/>
              </w:rPr>
              <w:t>期望通过培训解决的方面</w:t>
            </w:r>
          </w:p>
        </w:tc>
      </w:tr>
      <w:tr w:rsidR="00FA1179" w14:paraId="74AF26EA" w14:textId="77777777">
        <w:tc>
          <w:tcPr>
            <w:tcW w:w="84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0EC5D0C" w14:textId="77777777" w:rsidR="00FA1179" w:rsidRDefault="00000000">
            <w:pPr>
              <w:pStyle w:val="Style13"/>
              <w:rPr>
                <w:rFonts w:ascii="仿宋" w:eastAsia="仿宋" w:hAnsi="仿宋" w:cs="仿宋" w:hint="eastAsia"/>
              </w:rPr>
            </w:pPr>
            <w:r>
              <w:rPr>
                <w:rFonts w:ascii="仿宋" w:eastAsia="仿宋" w:hAnsi="仿宋" w:cs="仿宋" w:hint="eastAsia"/>
              </w:rPr>
              <w:t>1</w:t>
            </w:r>
          </w:p>
        </w:tc>
        <w:tc>
          <w:tcPr>
            <w:tcW w:w="120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6BA7844" w14:textId="77777777" w:rsidR="00FA1179" w:rsidRDefault="00000000">
            <w:pPr>
              <w:pStyle w:val="Style13"/>
              <w:rPr>
                <w:rFonts w:ascii="仿宋" w:eastAsia="仿宋" w:hAnsi="仿宋" w:cs="仿宋" w:hint="eastAsia"/>
              </w:rPr>
            </w:pPr>
            <w:r>
              <w:rPr>
                <w:rFonts w:ascii="仿宋" w:eastAsia="仿宋" w:hAnsi="仿宋" w:cs="仿宋" w:hint="eastAsia"/>
              </w:rPr>
              <w:t>10kV配网带电作业中，人员触电风险防控</w:t>
            </w:r>
          </w:p>
        </w:tc>
        <w:tc>
          <w:tcPr>
            <w:tcW w:w="1755"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AA4998E" w14:textId="77777777" w:rsidR="00FA1179" w:rsidRDefault="00000000">
            <w:pPr>
              <w:pStyle w:val="Style13"/>
              <w:rPr>
                <w:rFonts w:ascii="仿宋" w:eastAsia="仿宋" w:hAnsi="仿宋" w:cs="仿宋" w:hint="eastAsia"/>
              </w:rPr>
            </w:pPr>
            <w:r>
              <w:rPr>
                <w:rFonts w:ascii="仿宋" w:eastAsia="仿宋" w:hAnsi="仿宋" w:cs="仿宋" w:hint="eastAsia"/>
              </w:rPr>
              <w:t>在城市老旧小区进行带电抢修时，</w:t>
            </w:r>
            <w:proofErr w:type="gramStart"/>
            <w:r>
              <w:rPr>
                <w:rFonts w:ascii="仿宋" w:eastAsia="仿宋" w:hAnsi="仿宋" w:cs="仿宋" w:hint="eastAsia"/>
              </w:rPr>
              <w:t>因空间</w:t>
            </w:r>
            <w:proofErr w:type="gramEnd"/>
            <w:r>
              <w:rPr>
                <w:rFonts w:ascii="仿宋" w:eastAsia="仿宋" w:hAnsi="仿宋" w:cs="仿宋" w:hint="eastAsia"/>
              </w:rPr>
              <w:t>狭窄、周边环境复杂，每年都会发生数起人员触电风险预警情况</w:t>
            </w:r>
          </w:p>
        </w:tc>
        <w:tc>
          <w:tcPr>
            <w:tcW w:w="169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7A38FAF" w14:textId="77777777" w:rsidR="00FA1179" w:rsidRDefault="00000000">
            <w:pPr>
              <w:pStyle w:val="Style13"/>
              <w:rPr>
                <w:rFonts w:ascii="仿宋" w:eastAsia="仿宋" w:hAnsi="仿宋" w:cs="仿宋" w:hint="eastAsia"/>
              </w:rPr>
            </w:pPr>
            <w:r>
              <w:rPr>
                <w:rFonts w:ascii="仿宋" w:eastAsia="仿宋" w:hAnsi="仿宋" w:cs="仿宋" w:hint="eastAsia"/>
              </w:rPr>
              <w:t>GB/T 18857 - 2019《配电线路带电作业技术导则》</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08CC2822" w14:textId="77777777" w:rsidR="00FA1179" w:rsidRDefault="00000000">
            <w:pPr>
              <w:pStyle w:val="Style13"/>
              <w:rPr>
                <w:rFonts w:ascii="仿宋" w:eastAsia="仿宋" w:hAnsi="仿宋" w:cs="仿宋" w:hint="eastAsia"/>
              </w:rPr>
            </w:pPr>
            <w:r>
              <w:rPr>
                <w:rFonts w:ascii="仿宋" w:eastAsia="仿宋" w:hAnsi="仿宋" w:cs="仿宋" w:hint="eastAsia"/>
              </w:rPr>
              <w:t>加强现场安全监护，增加绝缘防护用具</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B2C67FC" w14:textId="77777777" w:rsidR="00FA1179" w:rsidRDefault="00000000">
            <w:pPr>
              <w:pStyle w:val="Style13"/>
              <w:rPr>
                <w:rFonts w:ascii="仿宋" w:eastAsia="仿宋" w:hAnsi="仿宋" w:cs="仿宋" w:hint="eastAsia"/>
              </w:rPr>
            </w:pPr>
            <w:r>
              <w:rPr>
                <w:rFonts w:ascii="仿宋" w:eastAsia="仿宋" w:hAnsi="仿宋" w:cs="仿宋" w:hint="eastAsia"/>
              </w:rPr>
              <w:t>现场环境复杂多变，难以</w:t>
            </w:r>
            <w:proofErr w:type="gramStart"/>
            <w:r>
              <w:rPr>
                <w:rFonts w:ascii="仿宋" w:eastAsia="仿宋" w:hAnsi="仿宋" w:cs="仿宋" w:hint="eastAsia"/>
              </w:rPr>
              <w:t>全面把控风险</w:t>
            </w:r>
            <w:proofErr w:type="gramEnd"/>
          </w:p>
        </w:tc>
        <w:tc>
          <w:tcPr>
            <w:tcW w:w="123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19DFAE7" w14:textId="77777777" w:rsidR="00FA1179" w:rsidRDefault="00000000">
            <w:pPr>
              <w:pStyle w:val="Style13"/>
              <w:rPr>
                <w:rFonts w:ascii="仿宋" w:eastAsia="仿宋" w:hAnsi="仿宋" w:cs="仿宋" w:hint="eastAsia"/>
              </w:rPr>
            </w:pPr>
            <w:r>
              <w:rPr>
                <w:rFonts w:ascii="仿宋" w:eastAsia="仿宋" w:hAnsi="仿宋" w:cs="仿宋" w:hint="eastAsia"/>
              </w:rPr>
              <w:t>风险评估与预控方法，优化作业流程以降低触电风险</w:t>
            </w:r>
          </w:p>
        </w:tc>
      </w:tr>
      <w:tr w:rsidR="00FA1179" w14:paraId="5BB9323E" w14:textId="77777777">
        <w:tc>
          <w:tcPr>
            <w:tcW w:w="84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E74C548" w14:textId="77777777" w:rsidR="00FA1179" w:rsidRDefault="00000000">
            <w:pPr>
              <w:pStyle w:val="Style13"/>
              <w:rPr>
                <w:rFonts w:ascii="仿宋" w:eastAsia="仿宋" w:hAnsi="仿宋" w:cs="仿宋" w:hint="eastAsia"/>
              </w:rPr>
            </w:pPr>
            <w:r>
              <w:rPr>
                <w:rFonts w:ascii="仿宋" w:eastAsia="仿宋" w:hAnsi="仿宋" w:cs="仿宋" w:hint="eastAsia"/>
              </w:rPr>
              <w:t>2</w:t>
            </w:r>
          </w:p>
        </w:tc>
        <w:tc>
          <w:tcPr>
            <w:tcW w:w="1200"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0C1591C" w14:textId="77777777" w:rsidR="00FA1179" w:rsidRDefault="00000000">
            <w:pPr>
              <w:pStyle w:val="Style13"/>
              <w:rPr>
                <w:rFonts w:ascii="仿宋" w:eastAsia="仿宋" w:hAnsi="仿宋" w:cs="仿宋" w:hint="eastAsia"/>
              </w:rPr>
            </w:pPr>
            <w:r>
              <w:rPr>
                <w:rFonts w:ascii="仿宋" w:eastAsia="仿宋" w:hAnsi="仿宋" w:cs="仿宋" w:hint="eastAsia"/>
              </w:rPr>
              <w:t>带电作业现场安全距离把</w:t>
            </w:r>
            <w:proofErr w:type="gramStart"/>
            <w:r>
              <w:rPr>
                <w:rFonts w:ascii="仿宋" w:eastAsia="仿宋" w:hAnsi="仿宋" w:cs="仿宋" w:hint="eastAsia"/>
              </w:rPr>
              <w:t>控困难</w:t>
            </w:r>
            <w:proofErr w:type="gramEnd"/>
          </w:p>
        </w:tc>
        <w:tc>
          <w:tcPr>
            <w:tcW w:w="1755"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4846E0C" w14:textId="77777777" w:rsidR="00FA1179" w:rsidRDefault="00000000">
            <w:pPr>
              <w:pStyle w:val="Style13"/>
              <w:rPr>
                <w:rFonts w:ascii="仿宋" w:eastAsia="仿宋" w:hAnsi="仿宋" w:cs="仿宋" w:hint="eastAsia"/>
              </w:rPr>
            </w:pPr>
            <w:r>
              <w:rPr>
                <w:rFonts w:ascii="仿宋" w:eastAsia="仿宋" w:hAnsi="仿宋" w:cs="仿宋" w:hint="eastAsia"/>
              </w:rPr>
              <w:t>在山区输电线路带电检修时，受地形和天气影响，安全距离难以准确保持，每月都会出现几次安全距离接近临界值的情况</w:t>
            </w:r>
          </w:p>
        </w:tc>
        <w:tc>
          <w:tcPr>
            <w:tcW w:w="1692"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177EAB43" w14:textId="77777777" w:rsidR="00FA1179" w:rsidRDefault="00000000">
            <w:pPr>
              <w:pStyle w:val="Style13"/>
              <w:rPr>
                <w:rFonts w:ascii="仿宋" w:eastAsia="仿宋" w:hAnsi="仿宋" w:cs="仿宋" w:hint="eastAsia"/>
              </w:rPr>
            </w:pPr>
            <w:r>
              <w:rPr>
                <w:rFonts w:ascii="仿宋" w:eastAsia="仿宋" w:hAnsi="仿宋" w:cs="仿宋" w:hint="eastAsia"/>
              </w:rPr>
              <w:t>DL/T 5729 - 2016《电力安全工作规程 电力线路部分》</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717CE834" w14:textId="77777777" w:rsidR="00FA1179" w:rsidRDefault="00000000">
            <w:pPr>
              <w:pStyle w:val="Style13"/>
              <w:rPr>
                <w:rFonts w:ascii="仿宋" w:eastAsia="仿宋" w:hAnsi="仿宋" w:cs="仿宋" w:hint="eastAsia"/>
              </w:rPr>
            </w:pPr>
            <w:r>
              <w:rPr>
                <w:rFonts w:ascii="仿宋" w:eastAsia="仿宋" w:hAnsi="仿宋" w:cs="仿宋" w:hint="eastAsia"/>
              </w:rPr>
              <w:t>使用测距仪等工具辅助测量</w:t>
            </w:r>
          </w:p>
        </w:tc>
        <w:tc>
          <w:tcPr>
            <w:tcW w:w="1236"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5FE4FBF0" w14:textId="77777777" w:rsidR="00FA1179" w:rsidRDefault="00000000">
            <w:pPr>
              <w:pStyle w:val="Style13"/>
              <w:rPr>
                <w:rFonts w:ascii="仿宋" w:eastAsia="仿宋" w:hAnsi="仿宋" w:cs="仿宋" w:hint="eastAsia"/>
              </w:rPr>
            </w:pPr>
            <w:r>
              <w:rPr>
                <w:rFonts w:ascii="仿宋" w:eastAsia="仿宋" w:hAnsi="仿宋" w:cs="仿宋" w:hint="eastAsia"/>
              </w:rPr>
              <w:t>山区环境复杂，信号干扰导致测距不准确</w:t>
            </w:r>
          </w:p>
        </w:tc>
        <w:tc>
          <w:tcPr>
            <w:tcW w:w="1237" w:type="dxa"/>
            <w:tcBorders>
              <w:top w:val="single" w:sz="0" w:space="0" w:color="DEE0E3"/>
              <w:left w:val="single" w:sz="0" w:space="0" w:color="DEE0E3"/>
              <w:bottom w:val="single" w:sz="0" w:space="0" w:color="DEE0E3"/>
              <w:right w:val="single" w:sz="0" w:space="0" w:color="DEE0E3"/>
            </w:tcBorders>
            <w:tcMar>
              <w:top w:w="60" w:type="dxa"/>
              <w:left w:w="120" w:type="dxa"/>
              <w:bottom w:w="30" w:type="dxa"/>
              <w:right w:w="120" w:type="dxa"/>
            </w:tcMar>
          </w:tcPr>
          <w:p w14:paraId="6EA21980" w14:textId="77777777" w:rsidR="00FA1179" w:rsidRDefault="00000000">
            <w:pPr>
              <w:pStyle w:val="Style13"/>
              <w:rPr>
                <w:rFonts w:ascii="仿宋" w:eastAsia="仿宋" w:hAnsi="仿宋" w:cs="仿宋" w:hint="eastAsia"/>
              </w:rPr>
            </w:pPr>
            <w:r>
              <w:rPr>
                <w:rFonts w:ascii="仿宋" w:eastAsia="仿宋" w:hAnsi="仿宋" w:cs="仿宋" w:hint="eastAsia"/>
              </w:rPr>
              <w:t>精准测量安全距离的技术和工具，应对复杂环境的安全距离把控策略</w:t>
            </w:r>
          </w:p>
        </w:tc>
      </w:tr>
    </w:tbl>
    <w:p w14:paraId="6AC96058" w14:textId="77777777" w:rsidR="00FA1179" w:rsidRDefault="00000000">
      <w:pPr>
        <w:spacing w:beforeLines="0" w:before="0" w:line="560" w:lineRule="exact"/>
        <w:ind w:firstLine="562"/>
        <w:outlineLvl w:val="1"/>
        <w:rPr>
          <w:rFonts w:ascii="仿宋" w:hAnsi="仿宋" w:cs="仿宋" w:hint="eastAsia"/>
          <w:b/>
          <w:bCs/>
          <w:sz w:val="28"/>
          <w:szCs w:val="28"/>
          <w:lang w:eastAsia="zh-CN"/>
        </w:rPr>
      </w:pPr>
      <w:r>
        <w:rPr>
          <w:rFonts w:ascii="仿宋" w:hAnsi="仿宋" w:cs="仿宋" w:hint="eastAsia"/>
          <w:b/>
          <w:bCs/>
          <w:sz w:val="28"/>
          <w:szCs w:val="28"/>
          <w:lang w:eastAsia="zh-CN"/>
        </w:rPr>
        <w:t>三、补充说明</w:t>
      </w:r>
    </w:p>
    <w:p w14:paraId="4A81F86B" w14:textId="77777777" w:rsidR="00FA1179" w:rsidRDefault="00000000">
      <w:pPr>
        <w:pStyle w:val="3"/>
        <w:spacing w:before="0" w:after="0" w:line="560" w:lineRule="exact"/>
        <w:rPr>
          <w:rFonts w:ascii="仿宋" w:eastAsia="仿宋" w:hAnsi="仿宋" w:cs="仿宋" w:hint="eastAsia"/>
          <w:sz w:val="28"/>
          <w:szCs w:val="28"/>
        </w:rPr>
      </w:pPr>
      <w:r>
        <w:rPr>
          <w:rFonts w:ascii="仿宋" w:eastAsia="仿宋" w:hAnsi="仿宋" w:cs="仿宋" w:hint="eastAsia"/>
          <w:sz w:val="28"/>
          <w:szCs w:val="28"/>
        </w:rPr>
        <w:t>技术类问题需注明</w:t>
      </w:r>
    </w:p>
    <w:p w14:paraId="772402CD" w14:textId="77777777" w:rsidR="00FA1179" w:rsidRDefault="00000000">
      <w:pPr>
        <w:pStyle w:val="Style13"/>
        <w:spacing w:before="0" w:after="0" w:line="560" w:lineRule="exact"/>
        <w:rPr>
          <w:rFonts w:ascii="仿宋" w:eastAsia="仿宋" w:hAnsi="仿宋" w:cs="仿宋" w:hint="eastAsia"/>
          <w:sz w:val="28"/>
          <w:szCs w:val="28"/>
        </w:rPr>
      </w:pPr>
      <w:r>
        <w:rPr>
          <w:noProof/>
          <w:sz w:val="28"/>
        </w:rPr>
        <mc:AlternateContent>
          <mc:Choice Requires="wps">
            <w:drawing>
              <wp:anchor distT="0" distB="0" distL="114300" distR="114300" simplePos="0" relativeHeight="251660288" behindDoc="0" locked="0" layoutInCell="1" allowOverlap="1" wp14:anchorId="05554B88" wp14:editId="343F44D3">
                <wp:simplePos x="0" y="0"/>
                <wp:positionH relativeFrom="column">
                  <wp:posOffset>2915920</wp:posOffset>
                </wp:positionH>
                <wp:positionV relativeFrom="paragraph">
                  <wp:posOffset>5080</wp:posOffset>
                </wp:positionV>
                <wp:extent cx="2876550" cy="1579880"/>
                <wp:effectExtent l="0" t="0" r="3810" b="5080"/>
                <wp:wrapNone/>
                <wp:docPr id="2" name="文本框 2"/>
                <wp:cNvGraphicFramePr/>
                <a:graphic xmlns:a="http://schemas.openxmlformats.org/drawingml/2006/main">
                  <a:graphicData uri="http://schemas.microsoft.com/office/word/2010/wordprocessingShape">
                    <wps:wsp>
                      <wps:cNvSpPr txBox="1"/>
                      <wps:spPr>
                        <a:xfrm>
                          <a:off x="3851910" y="2122170"/>
                          <a:ext cx="2876550" cy="157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FA680"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工器具设计</w:t>
                            </w:r>
                          </w:p>
                          <w:p w14:paraId="3D33507F"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作业流程</w:t>
                            </w:r>
                          </w:p>
                          <w:p w14:paraId="74A3E35D"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 xml:space="preserve"> 环境适应</w:t>
                            </w:r>
                          </w:p>
                          <w:p w14:paraId="4E564EB6"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其他：_______</w:t>
                            </w:r>
                          </w:p>
                          <w:p w14:paraId="6016738F" w14:textId="77777777" w:rsidR="00FA1179" w:rsidRDefault="00FA1179">
                            <w:pPr>
                              <w:widowControl w:val="0"/>
                              <w:kinsoku/>
                              <w:autoSpaceDE/>
                              <w:autoSpaceDN/>
                              <w:adjustRightInd/>
                              <w:snapToGrid/>
                              <w:spacing w:beforeLines="0" w:before="0" w:line="240" w:lineRule="auto"/>
                              <w:ind w:firstLineChars="0" w:firstLine="0"/>
                              <w:jc w:val="both"/>
                              <w:textAlignment w:val="auto"/>
                              <w:rPr>
                                <w:rFonts w:ascii="Times New Roman" w:eastAsia="宋体" w:hAnsi="Times New Roman" w:cs="Times New Roman"/>
                                <w:snapToGrid/>
                                <w:sz w:val="21"/>
                                <w:szCs w:val="2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9.6pt;margin-top:0.4pt;height:124.4pt;width:226.5pt;z-index:251660288;mso-width-relative:page;mso-height-relative:page;" fillcolor="#FFFFFF [3201]" filled="t" stroked="f" coordsize="21600,21600" o:gfxdata="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P1c0tMAAAAIAQAADwAAAAAAAAABACAAAAAiAAAAZHJzL2Rvd25yZXYueG1sUEsBAhQAFAAAAAgA&#10;h07iQF+rGJZjAgAAqgQAAA4AAAAAAAAAAQAgAAAAIgEAAGRycy9lMm9Eb2MueG1sUEsFBgAAAAAG&#10;AAYAWQEAAPcFAAAAAA==&#10;">
                <v:fill on="t" focussize="0,0"/>
                <v:stroke on="f" weight="0.5pt"/>
                <v:imagedata o:title=""/>
                <o:lock v:ext="edit" aspectratio="f"/>
                <v:textbox>
                  <w:txbxContent>
                    <w:p w14:paraId="7854642D">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20"/>
                      </w:r>
                      <w:r>
                        <w:rPr>
                          <w:rFonts w:hint="eastAsia" w:ascii="仿宋" w:hAnsi="仿宋" w:eastAsia="仿宋" w:cs="仿宋"/>
                          <w:sz w:val="28"/>
                          <w:szCs w:val="28"/>
                        </w:rPr>
                        <w:sym w:font="Wingdings" w:char="00A8"/>
                      </w:r>
                      <w:r>
                        <w:rPr>
                          <w:rFonts w:hint="eastAsia" w:ascii="仿宋" w:hAnsi="仿宋" w:eastAsia="仿宋" w:cs="仿宋"/>
                          <w:sz w:val="28"/>
                          <w:szCs w:val="28"/>
                        </w:rPr>
                        <w:t>工器具设计</w:t>
                      </w:r>
                    </w:p>
                    <w:p w14:paraId="3EA08B61">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20"/>
                      </w:r>
                      <w:r>
                        <w:rPr>
                          <w:rFonts w:hint="eastAsia" w:ascii="仿宋" w:hAnsi="仿宋" w:eastAsia="仿宋" w:cs="仿宋"/>
                          <w:sz w:val="28"/>
                          <w:szCs w:val="28"/>
                        </w:rPr>
                        <w:sym w:font="Wingdings" w:char="00A8"/>
                      </w:r>
                      <w:r>
                        <w:rPr>
                          <w:rFonts w:hint="eastAsia" w:ascii="仿宋" w:hAnsi="仿宋" w:eastAsia="仿宋" w:cs="仿宋"/>
                          <w:sz w:val="28"/>
                          <w:szCs w:val="28"/>
                        </w:rPr>
                        <w:t>作业流程</w:t>
                      </w:r>
                    </w:p>
                    <w:p w14:paraId="018CF947">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20"/>
                      </w:r>
                      <w:r>
                        <w:rPr>
                          <w:rFonts w:hint="eastAsia" w:ascii="仿宋" w:hAnsi="仿宋" w:eastAsia="仿宋" w:cs="仿宋"/>
                          <w:sz w:val="28"/>
                          <w:szCs w:val="28"/>
                        </w:rPr>
                        <w:sym w:font="Wingdings" w:char="00A8"/>
                      </w:r>
                      <w:r>
                        <w:rPr>
                          <w:rFonts w:hint="eastAsia" w:ascii="仿宋" w:hAnsi="仿宋" w:eastAsia="仿宋" w:cs="仿宋"/>
                          <w:sz w:val="28"/>
                          <w:szCs w:val="28"/>
                        </w:rPr>
                        <w:t xml:space="preserve"> 环境适应</w:t>
                      </w:r>
                    </w:p>
                    <w:p w14:paraId="2236B49B">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20"/>
                      </w:r>
                      <w:r>
                        <w:rPr>
                          <w:rFonts w:hint="eastAsia" w:ascii="仿宋" w:hAnsi="仿宋" w:eastAsia="仿宋" w:cs="仿宋"/>
                          <w:sz w:val="28"/>
                          <w:szCs w:val="28"/>
                        </w:rPr>
                        <w:sym w:font="Wingdings" w:char="00A8"/>
                      </w:r>
                      <w:r>
                        <w:rPr>
                          <w:rFonts w:hint="eastAsia" w:ascii="仿宋" w:hAnsi="仿宋" w:eastAsia="仿宋" w:cs="仿宋"/>
                          <w:sz w:val="28"/>
                          <w:szCs w:val="28"/>
                        </w:rPr>
                        <w:t>其他：_______</w:t>
                      </w:r>
                    </w:p>
                    <w:p w14:paraId="54D44891">
                      <w:pPr>
                        <w:widowControl w:val="0"/>
                        <w:kinsoku/>
                        <w:autoSpaceDE/>
                        <w:autoSpaceDN/>
                        <w:adjustRightInd/>
                        <w:snapToGrid/>
                        <w:spacing w:before="0" w:beforeLines="-2147483648" w:line="240" w:lineRule="auto"/>
                        <w:ind w:firstLine="0" w:firstLineChars="0"/>
                        <w:jc w:val="both"/>
                        <w:textAlignment w:val="auto"/>
                        <w:rPr>
                          <w:rFonts w:ascii="Times New Roman" w:hAnsi="Times New Roman" w:eastAsia="宋体" w:cs="Times New Roman"/>
                          <w:snapToGrid/>
                          <w:sz w:val="21"/>
                          <w:szCs w:val="22"/>
                          <w:lang w:eastAsia="zh-CN"/>
                        </w:rPr>
                      </w:pPr>
                    </w:p>
                  </w:txbxContent>
                </v:textbox>
              </v:shape>
            </w:pict>
          </mc:Fallback>
        </mc:AlternateContent>
      </w: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输电</w:t>
      </w:r>
    </w:p>
    <w:p w14:paraId="3B8C5BD3"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配电</w:t>
      </w:r>
    </w:p>
    <w:p w14:paraId="12AB701E"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变电</w:t>
      </w:r>
    </w:p>
    <w:p w14:paraId="55F8E6CB"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其他：带电抢修</w:t>
      </w:r>
    </w:p>
    <w:p w14:paraId="48BAE6EB"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绝缘配合</w:t>
      </w:r>
    </w:p>
    <w:p w14:paraId="453991CC" w14:textId="77777777" w:rsidR="00FA1179" w:rsidRDefault="00000000">
      <w:pPr>
        <w:pStyle w:val="3"/>
        <w:spacing w:before="0" w:after="0" w:line="560" w:lineRule="exact"/>
        <w:rPr>
          <w:rFonts w:ascii="仿宋" w:eastAsia="仿宋" w:hAnsi="仿宋" w:cs="仿宋" w:hint="eastAsia"/>
          <w:sz w:val="28"/>
          <w:szCs w:val="28"/>
        </w:rPr>
      </w:pPr>
      <w:r>
        <w:rPr>
          <w:rFonts w:ascii="仿宋" w:eastAsia="仿宋" w:hAnsi="仿宋" w:cs="仿宋" w:hint="eastAsia"/>
          <w:sz w:val="28"/>
          <w:szCs w:val="28"/>
        </w:rPr>
        <w:t>管理类问题需注明</w:t>
      </w:r>
    </w:p>
    <w:p w14:paraId="4C9B2370" w14:textId="77777777" w:rsidR="00FA1179" w:rsidRDefault="00000000">
      <w:pPr>
        <w:pStyle w:val="Style13"/>
        <w:spacing w:before="0" w:after="0" w:line="560" w:lineRule="exact"/>
        <w:rPr>
          <w:rFonts w:ascii="仿宋" w:eastAsia="仿宋" w:hAnsi="仿宋" w:cs="仿宋" w:hint="eastAsia"/>
          <w:sz w:val="28"/>
          <w:szCs w:val="28"/>
        </w:rPr>
      </w:pPr>
      <w:r>
        <w:rPr>
          <w:noProof/>
          <w:sz w:val="28"/>
        </w:rPr>
        <w:lastRenderedPageBreak/>
        <mc:AlternateContent>
          <mc:Choice Requires="wps">
            <w:drawing>
              <wp:anchor distT="0" distB="0" distL="114300" distR="114300" simplePos="0" relativeHeight="251661312" behindDoc="0" locked="0" layoutInCell="1" allowOverlap="1" wp14:anchorId="7A4010C4" wp14:editId="06D01F4D">
                <wp:simplePos x="0" y="0"/>
                <wp:positionH relativeFrom="column">
                  <wp:posOffset>3079115</wp:posOffset>
                </wp:positionH>
                <wp:positionV relativeFrom="paragraph">
                  <wp:posOffset>31115</wp:posOffset>
                </wp:positionV>
                <wp:extent cx="1894205" cy="1076325"/>
                <wp:effectExtent l="0" t="0" r="10795" b="5715"/>
                <wp:wrapNone/>
                <wp:docPr id="3" name="文本框 3"/>
                <wp:cNvGraphicFramePr/>
                <a:graphic xmlns:a="http://schemas.openxmlformats.org/drawingml/2006/main">
                  <a:graphicData uri="http://schemas.microsoft.com/office/word/2010/wordprocessingShape">
                    <wps:wsp>
                      <wps:cNvSpPr txBox="1"/>
                      <wps:spPr>
                        <a:xfrm>
                          <a:off x="4347210" y="4343400"/>
                          <a:ext cx="189420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ACEBC"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A8"/>
                            </w:r>
                            <w:r>
                              <w:rPr>
                                <w:rFonts w:ascii="仿宋" w:eastAsia="仿宋" w:hAnsi="仿宋" w:cs="仿宋" w:hint="eastAsia"/>
                                <w:sz w:val="28"/>
                                <w:szCs w:val="28"/>
                              </w:rPr>
                              <w:t>风险预控</w:t>
                            </w:r>
                          </w:p>
                          <w:p w14:paraId="0E29EAE6" w14:textId="77777777" w:rsidR="00FA1179" w:rsidRDefault="00000000">
                            <w:pPr>
                              <w:pStyle w:val="Style13"/>
                              <w:rPr>
                                <w:rFonts w:ascii="仿宋" w:eastAsia="仿宋" w:hAnsi="仿宋" w:cs="仿宋" w:hint="eastAsia"/>
                                <w:sz w:val="28"/>
                                <w:szCs w:val="28"/>
                              </w:rPr>
                            </w:pPr>
                            <w:r>
                              <w:rPr>
                                <w:rFonts w:ascii="仿宋" w:eastAsia="仿宋" w:hAnsi="仿宋" w:cs="仿宋" w:hint="eastAsia"/>
                                <w:sz w:val="28"/>
                                <w:szCs w:val="28"/>
                              </w:rPr>
                              <w:sym w:font="Wingdings" w:char="00A8"/>
                            </w:r>
                            <w:r>
                              <w:rPr>
                                <w:rFonts w:ascii="仿宋" w:eastAsia="仿宋" w:hAnsi="仿宋" w:cs="仿宋" w:hint="eastAsia"/>
                                <w:sz w:val="28"/>
                                <w:szCs w:val="28"/>
                              </w:rPr>
                              <w:t>其他：_______</w:t>
                            </w:r>
                          </w:p>
                          <w:p w14:paraId="792542E8" w14:textId="77777777" w:rsidR="00FA1179" w:rsidRDefault="00FA1179">
                            <w:pPr>
                              <w:widowControl w:val="0"/>
                              <w:kinsoku/>
                              <w:autoSpaceDE/>
                              <w:autoSpaceDN/>
                              <w:adjustRightInd/>
                              <w:snapToGrid/>
                              <w:spacing w:beforeLines="0" w:before="0" w:line="240" w:lineRule="auto"/>
                              <w:ind w:firstLineChars="0" w:firstLine="0"/>
                              <w:jc w:val="both"/>
                              <w:textAlignment w:val="auto"/>
                              <w:rPr>
                                <w:rFonts w:ascii="Times New Roman" w:eastAsia="宋体" w:hAnsi="Times New Roman" w:cs="Times New Roman"/>
                                <w:snapToGrid/>
                                <w:sz w:val="21"/>
                                <w:szCs w:val="2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2.45pt;margin-top:2.45pt;height:84.75pt;width:149.15pt;z-index:251661312;mso-width-relative:page;mso-height-relative:page;" fillcolor="#FFFFFF [3201]" filled="t" stroked="f" coordsize="21600,21600" o:gfxdata="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kE7R1QAAAAkBAAAPAAAAAAAAAAEAIAAAACIAAABkcnMvZG93bnJldi54bWxQSwECFAAUAAAACACH&#10;TuJAeHg+pGACAACqBAAADgAAAAAAAAABACAAAAAkAQAAZHJzL2Uyb0RvYy54bWxQSwUGAAAAAAYA&#10;BgBZAQAA9gUAAAAA&#10;">
                <v:fill on="t" focussize="0,0"/>
                <v:stroke on="f" weight="0.5pt"/>
                <v:imagedata o:title=""/>
                <o:lock v:ext="edit" aspectratio="f"/>
                <v:textbox>
                  <w:txbxContent>
                    <w:p w14:paraId="76CF9811">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风险预控</w:t>
                      </w:r>
                    </w:p>
                    <w:p w14:paraId="1C019622">
                      <w:pPr>
                        <w:pStyle w:val="14"/>
                        <w:numPr>
                          <w:ilvl w:val="0"/>
                          <w:numId w:val="0"/>
                        </w:numPr>
                        <w:ind w:leftChars="0"/>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其他：_______</w:t>
                      </w:r>
                    </w:p>
                    <w:p w14:paraId="688F24A4">
                      <w:pPr>
                        <w:widowControl w:val="0"/>
                        <w:kinsoku/>
                        <w:autoSpaceDE/>
                        <w:autoSpaceDN/>
                        <w:adjustRightInd/>
                        <w:snapToGrid/>
                        <w:spacing w:before="0" w:beforeLines="-2147483648" w:line="240" w:lineRule="auto"/>
                        <w:ind w:firstLine="0" w:firstLineChars="0"/>
                        <w:jc w:val="both"/>
                        <w:textAlignment w:val="auto"/>
                        <w:rPr>
                          <w:rFonts w:ascii="Times New Roman" w:hAnsi="Times New Roman" w:eastAsia="宋体" w:cs="Times New Roman"/>
                          <w:snapToGrid/>
                          <w:sz w:val="21"/>
                          <w:szCs w:val="22"/>
                          <w:lang w:eastAsia="zh-CN"/>
                        </w:rPr>
                      </w:pPr>
                    </w:p>
                  </w:txbxContent>
                </v:textbox>
              </v:shape>
            </w:pict>
          </mc:Fallback>
        </mc:AlternateContent>
      </w: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现场管控</w:t>
      </w:r>
    </w:p>
    <w:p w14:paraId="76AB61D7"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绩效激励</w:t>
      </w:r>
    </w:p>
    <w:p w14:paraId="27D5735D"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sym w:font="Wingdings" w:char="00A8"/>
      </w:r>
      <w:r>
        <w:rPr>
          <w:rFonts w:ascii="仿宋" w:eastAsia="仿宋" w:hAnsi="仿宋" w:cs="仿宋" w:hint="eastAsia"/>
          <w:sz w:val="28"/>
          <w:szCs w:val="28"/>
        </w:rPr>
        <w:t>培训体系</w:t>
      </w:r>
    </w:p>
    <w:p w14:paraId="42B76CCF"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sym w:font="Wingdings" w:char="0020"/>
      </w:r>
      <w:r>
        <w:rPr>
          <w:rFonts w:ascii="仿宋" w:eastAsia="仿宋" w:hAnsi="仿宋" w:cs="仿宋" w:hint="eastAsia"/>
          <w:sz w:val="28"/>
          <w:szCs w:val="28"/>
        </w:rPr>
        <w:t>四、填写要求</w:t>
      </w:r>
    </w:p>
    <w:p w14:paraId="11D6199E" w14:textId="77777777" w:rsidR="00FA1179" w:rsidRDefault="00000000">
      <w:pPr>
        <w:pStyle w:val="Style13"/>
        <w:numPr>
          <w:ilvl w:val="0"/>
          <w:numId w:val="3"/>
        </w:numPr>
        <w:spacing w:before="0" w:after="0" w:line="560" w:lineRule="exact"/>
        <w:rPr>
          <w:rFonts w:ascii="仿宋" w:eastAsia="仿宋" w:hAnsi="仿宋" w:cs="仿宋" w:hint="eastAsia"/>
          <w:sz w:val="28"/>
          <w:szCs w:val="28"/>
        </w:rPr>
      </w:pPr>
      <w:r>
        <w:rPr>
          <w:rFonts w:ascii="仿宋" w:eastAsia="仿宋" w:hAnsi="仿宋" w:cs="仿宋" w:hint="eastAsia"/>
          <w:sz w:val="28"/>
          <w:szCs w:val="28"/>
        </w:rPr>
        <w:t>每个问题单独成行，最多提交5个核心问题；</w:t>
      </w:r>
    </w:p>
    <w:p w14:paraId="5DA182C3" w14:textId="77777777" w:rsidR="00FA1179" w:rsidRDefault="00000000">
      <w:pPr>
        <w:pStyle w:val="Style13"/>
        <w:numPr>
          <w:ilvl w:val="0"/>
          <w:numId w:val="3"/>
        </w:numPr>
        <w:spacing w:before="0" w:after="0" w:line="560" w:lineRule="exact"/>
        <w:rPr>
          <w:rFonts w:ascii="仿宋" w:eastAsia="仿宋" w:hAnsi="仿宋" w:cs="仿宋" w:hint="eastAsia"/>
          <w:sz w:val="28"/>
          <w:szCs w:val="28"/>
        </w:rPr>
      </w:pPr>
      <w:r>
        <w:rPr>
          <w:rFonts w:ascii="仿宋" w:eastAsia="仿宋" w:hAnsi="仿宋" w:cs="仿宋" w:hint="eastAsia"/>
          <w:sz w:val="28"/>
          <w:szCs w:val="28"/>
        </w:rPr>
        <w:t>需提供具体案例或数据支持（如：故障率统计、现场照片等）；</w:t>
      </w:r>
    </w:p>
    <w:p w14:paraId="18224DCE" w14:textId="77777777" w:rsidR="00FA1179" w:rsidRDefault="00000000">
      <w:pPr>
        <w:pStyle w:val="Style13"/>
        <w:numPr>
          <w:ilvl w:val="0"/>
          <w:numId w:val="3"/>
        </w:numPr>
        <w:spacing w:before="0" w:after="0" w:line="560" w:lineRule="exact"/>
        <w:rPr>
          <w:rFonts w:ascii="仿宋" w:eastAsia="仿宋" w:hAnsi="仿宋" w:cs="仿宋" w:hint="eastAsia"/>
          <w:sz w:val="28"/>
          <w:szCs w:val="28"/>
        </w:rPr>
      </w:pPr>
      <w:r>
        <w:rPr>
          <w:rFonts w:ascii="仿宋" w:eastAsia="仿宋" w:hAnsi="仿宋" w:cs="仿宋" w:hint="eastAsia"/>
          <w:sz w:val="28"/>
          <w:szCs w:val="28"/>
        </w:rPr>
        <w:t>涉及企业机密内容可做模糊化处理。</w:t>
      </w:r>
    </w:p>
    <w:p w14:paraId="770F9EF1"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b/>
          <w:bCs/>
          <w:sz w:val="28"/>
          <w:szCs w:val="28"/>
        </w:rPr>
        <w:t>备注</w:t>
      </w:r>
      <w:r>
        <w:rPr>
          <w:rFonts w:ascii="仿宋" w:eastAsia="仿宋" w:hAnsi="仿宋" w:cs="仿宋" w:hint="eastAsia"/>
          <w:sz w:val="28"/>
          <w:szCs w:val="28"/>
        </w:rPr>
        <w:t>：</w:t>
      </w:r>
    </w:p>
    <w:p w14:paraId="2D516BDA" w14:textId="77777777" w:rsidR="00FA1179" w:rsidRDefault="00000000">
      <w:pPr>
        <w:pStyle w:val="Style13"/>
        <w:numPr>
          <w:ilvl w:val="0"/>
          <w:numId w:val="4"/>
        </w:numPr>
        <w:spacing w:before="0" w:after="0" w:line="560" w:lineRule="exact"/>
        <w:rPr>
          <w:rFonts w:ascii="仿宋" w:eastAsia="仿宋" w:hAnsi="仿宋" w:cs="仿宋" w:hint="eastAsia"/>
          <w:sz w:val="28"/>
          <w:szCs w:val="28"/>
        </w:rPr>
      </w:pPr>
      <w:r>
        <w:rPr>
          <w:rFonts w:ascii="仿宋" w:eastAsia="仿宋" w:hAnsi="仿宋" w:cs="仿宋" w:hint="eastAsia"/>
          <w:sz w:val="28"/>
          <w:szCs w:val="28"/>
        </w:rPr>
        <w:t>本清单将作为专家授课内容调整依据，请务必详尽填写；</w:t>
      </w:r>
    </w:p>
    <w:p w14:paraId="27A35E0B" w14:textId="77777777" w:rsidR="00FA1179" w:rsidRDefault="00000000">
      <w:pPr>
        <w:pStyle w:val="Style13"/>
        <w:spacing w:before="0" w:after="0" w:line="560" w:lineRule="exact"/>
        <w:rPr>
          <w:rFonts w:ascii="仿宋" w:eastAsia="仿宋" w:hAnsi="仿宋" w:cs="仿宋" w:hint="eastAsia"/>
          <w:sz w:val="28"/>
          <w:szCs w:val="28"/>
        </w:rPr>
      </w:pPr>
      <w:r>
        <w:rPr>
          <w:rFonts w:ascii="仿宋" w:eastAsia="仿宋" w:hAnsi="仿宋" w:cs="仿宋" w:hint="eastAsia"/>
          <w:sz w:val="28"/>
          <w:szCs w:val="28"/>
        </w:rPr>
        <w:t>（注：此表需与报名表一并提交）</w:t>
      </w:r>
    </w:p>
    <w:p w14:paraId="415B894A" w14:textId="77777777" w:rsidR="00FA1179" w:rsidRDefault="00FA1179">
      <w:pPr>
        <w:widowControl w:val="0"/>
        <w:kinsoku/>
        <w:autoSpaceDE/>
        <w:autoSpaceDN/>
        <w:adjustRightInd/>
        <w:snapToGrid/>
        <w:spacing w:beforeLines="0" w:before="0" w:line="560" w:lineRule="exact"/>
        <w:ind w:firstLine="480"/>
        <w:jc w:val="both"/>
        <w:textAlignment w:val="auto"/>
        <w:rPr>
          <w:rFonts w:ascii="Calibri" w:eastAsia="宋体" w:hAnsi="Calibri" w:cs="宋体"/>
          <w:snapToGrid/>
          <w:kern w:val="2"/>
          <w:sz w:val="24"/>
          <w:szCs w:val="22"/>
          <w:lang w:eastAsia="zh-CN"/>
        </w:rPr>
      </w:pPr>
    </w:p>
    <w:sectPr w:rsidR="00FA1179">
      <w:headerReference w:type="even" r:id="rId8"/>
      <w:headerReference w:type="default" r:id="rId9"/>
      <w:footerReference w:type="even" r:id="rId10"/>
      <w:footerReference w:type="default" r:id="rId11"/>
      <w:headerReference w:type="first" r:id="rId12"/>
      <w:footerReference w:type="first" r:id="rId13"/>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2FF8" w14:textId="77777777" w:rsidR="0059624B" w:rsidRDefault="0059624B">
      <w:pPr>
        <w:spacing w:before="120" w:line="240" w:lineRule="auto"/>
        <w:ind w:firstLine="600"/>
      </w:pPr>
      <w:r>
        <w:separator/>
      </w:r>
    </w:p>
  </w:endnote>
  <w:endnote w:type="continuationSeparator" w:id="0">
    <w:p w14:paraId="3C876460" w14:textId="77777777" w:rsidR="0059624B" w:rsidRDefault="0059624B">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842F77E-6C5E-4B94-921C-049CE2E1DF61}"/>
    <w:embedBold r:id="rId2" w:subsetted="1" w:fontKey="{4A88D89B-F45B-4E18-8805-CE6489AD26F9}"/>
  </w:font>
  <w:font w:name="黑体">
    <w:altName w:val="SimHei"/>
    <w:panose1 w:val="02010609060101010101"/>
    <w:charset w:val="86"/>
    <w:family w:val="modern"/>
    <w:pitch w:val="fixed"/>
    <w:sig w:usb0="800002BF" w:usb1="38CF7CFA" w:usb2="00000016" w:usb3="00000000" w:csb0="00040001" w:csb1="00000000"/>
    <w:embedRegular r:id="rId3" w:subsetted="1" w:fontKey="{55EBCC0B-FAD1-47BD-A5E1-0A7F4D3D14BB}"/>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E0000" w:usb2="00000000" w:usb3="00000000" w:csb0="00040000" w:csb1="00000000"/>
    <w:embedRegular r:id="rId4" w:subsetted="1" w:fontKey="{9422CB72-089C-4D45-996C-3A40620715F5}"/>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126815"/>
    </w:sdtPr>
    <w:sdtEndPr>
      <w:rPr>
        <w:rFonts w:ascii="Times New Roman" w:hAnsi="Times New Roman" w:cs="Times New Roman"/>
        <w:sz w:val="28"/>
        <w:szCs w:val="28"/>
      </w:rPr>
    </w:sdtEndPr>
    <w:sdtContent>
      <w:p w14:paraId="3A41925A" w14:textId="77777777" w:rsidR="00FA1179" w:rsidRDefault="00000000">
        <w:pPr>
          <w:pStyle w:val="a4"/>
          <w:spacing w:before="120"/>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6D8BDE2B" w14:textId="77777777" w:rsidR="00FA1179" w:rsidRDefault="00000000">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D376" w14:textId="77777777" w:rsidR="004E617F" w:rsidRDefault="004E617F">
    <w:pPr>
      <w:pStyle w:val="a4"/>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3D1BF" w14:textId="77777777" w:rsidR="0059624B" w:rsidRDefault="0059624B">
      <w:pPr>
        <w:spacing w:before="120"/>
        <w:ind w:firstLine="600"/>
      </w:pPr>
      <w:r>
        <w:separator/>
      </w:r>
    </w:p>
  </w:footnote>
  <w:footnote w:type="continuationSeparator" w:id="0">
    <w:p w14:paraId="7130CAAD" w14:textId="77777777" w:rsidR="0059624B" w:rsidRDefault="0059624B">
      <w:pPr>
        <w:spacing w:before="120"/>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A5C5" w14:textId="77777777" w:rsidR="00FA1179" w:rsidRDefault="00FA1179">
    <w:pPr>
      <w:pStyle w:val="a6"/>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C616" w14:textId="77777777" w:rsidR="00FA1179" w:rsidRDefault="00FA1179">
    <w:pPr>
      <w:pStyle w:val="a6"/>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84E" w14:textId="77777777" w:rsidR="004E617F" w:rsidRDefault="004E617F">
    <w:pPr>
      <w:pStyle w:val="a6"/>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B9EC3B"/>
    <w:multiLevelType w:val="multilevel"/>
    <w:tmpl w:val="CFB9EC3B"/>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111D9EA"/>
    <w:multiLevelType w:val="multilevel"/>
    <w:tmpl w:val="D111D9EA"/>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BAC9E0"/>
    <w:multiLevelType w:val="multilevel"/>
    <w:tmpl w:val="EFBAC9E0"/>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CD881"/>
    <w:multiLevelType w:val="singleLevel"/>
    <w:tmpl w:val="2EBCD881"/>
    <w:lvl w:ilvl="0">
      <w:start w:val="2"/>
      <w:numFmt w:val="chineseCounting"/>
      <w:suff w:val="nothing"/>
      <w:lvlText w:val="%1、"/>
      <w:lvlJc w:val="left"/>
      <w:rPr>
        <w:rFonts w:hint="eastAsia"/>
      </w:rPr>
    </w:lvl>
  </w:abstractNum>
  <w:num w:numId="1" w16cid:durableId="1624114135">
    <w:abstractNumId w:val="2"/>
  </w:num>
  <w:num w:numId="2" w16cid:durableId="1418598092">
    <w:abstractNumId w:val="3"/>
  </w:num>
  <w:num w:numId="3" w16cid:durableId="1976057136">
    <w:abstractNumId w:val="0"/>
  </w:num>
  <w:num w:numId="4" w16cid:durableId="157982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9444A"/>
    <w:rsid w:val="000B24B6"/>
    <w:rsid w:val="000C74B6"/>
    <w:rsid w:val="000E26A8"/>
    <w:rsid w:val="00250D29"/>
    <w:rsid w:val="00277BF1"/>
    <w:rsid w:val="002B442C"/>
    <w:rsid w:val="002B57F2"/>
    <w:rsid w:val="003425FC"/>
    <w:rsid w:val="00350F72"/>
    <w:rsid w:val="00351705"/>
    <w:rsid w:val="00372B80"/>
    <w:rsid w:val="0037659D"/>
    <w:rsid w:val="00391839"/>
    <w:rsid w:val="003A211E"/>
    <w:rsid w:val="003D3B26"/>
    <w:rsid w:val="00460AD9"/>
    <w:rsid w:val="00463443"/>
    <w:rsid w:val="004710CC"/>
    <w:rsid w:val="004E617F"/>
    <w:rsid w:val="00560B22"/>
    <w:rsid w:val="00584D4D"/>
    <w:rsid w:val="0059624B"/>
    <w:rsid w:val="005975DB"/>
    <w:rsid w:val="00597F38"/>
    <w:rsid w:val="005E1924"/>
    <w:rsid w:val="00611924"/>
    <w:rsid w:val="00642C77"/>
    <w:rsid w:val="0068792C"/>
    <w:rsid w:val="00761B86"/>
    <w:rsid w:val="00774820"/>
    <w:rsid w:val="007A0053"/>
    <w:rsid w:val="00857272"/>
    <w:rsid w:val="00880BAE"/>
    <w:rsid w:val="008835B1"/>
    <w:rsid w:val="00910980"/>
    <w:rsid w:val="00991B51"/>
    <w:rsid w:val="009A02FC"/>
    <w:rsid w:val="009C056C"/>
    <w:rsid w:val="009C31E8"/>
    <w:rsid w:val="00A3530E"/>
    <w:rsid w:val="00AC5486"/>
    <w:rsid w:val="00B310DE"/>
    <w:rsid w:val="00B37E8D"/>
    <w:rsid w:val="00BA0F8D"/>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A1179"/>
    <w:rsid w:val="00FB73B4"/>
    <w:rsid w:val="00FC7B18"/>
    <w:rsid w:val="05EE7A95"/>
    <w:rsid w:val="122E5DFF"/>
    <w:rsid w:val="16140535"/>
    <w:rsid w:val="16E924F5"/>
    <w:rsid w:val="18115834"/>
    <w:rsid w:val="18831028"/>
    <w:rsid w:val="232B1946"/>
    <w:rsid w:val="262339B3"/>
    <w:rsid w:val="40552625"/>
    <w:rsid w:val="45191007"/>
    <w:rsid w:val="48515DC8"/>
    <w:rsid w:val="4D2B402C"/>
    <w:rsid w:val="511856D5"/>
    <w:rsid w:val="61227EAA"/>
    <w:rsid w:val="61251748"/>
    <w:rsid w:val="63DA2CBD"/>
    <w:rsid w:val="6DA265FA"/>
    <w:rsid w:val="7630676D"/>
    <w:rsid w:val="7BCC54AA"/>
    <w:rsid w:val="7C7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8B3651"/>
  <w15:docId w15:val="{F2CBF2CE-3F97-4A30-8EE4-CCC4C06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paragraph" w:styleId="3">
    <w:name w:val="heading 3"/>
    <w:next w:val="a"/>
    <w:qFormat/>
    <w:pPr>
      <w:spacing w:before="300" w:after="120" w:line="288" w:lineRule="auto"/>
      <w:outlineLvl w:val="2"/>
    </w:pPr>
    <w:rPr>
      <w:rFonts w:eastAsia="等线"/>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styleId="a7">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 w:type="paragraph" w:customStyle="1" w:styleId="Style13">
    <w:name w:val="_Style 13"/>
    <w:qFormat/>
    <w:pPr>
      <w:spacing w:before="120" w:after="120" w:line="288" w:lineRule="auto"/>
    </w:pPr>
    <w:rPr>
      <w:rFonts w:eastAsia="等线"/>
      <w:sz w:val="22"/>
      <w:szCs w:val="22"/>
    </w:rPr>
  </w:style>
  <w:style w:type="paragraph" w:customStyle="1" w:styleId="a8">
    <w:name w:val="表内文字"/>
    <w:basedOn w:val="a"/>
    <w:qFormat/>
    <w:pPr>
      <w:spacing w:line="240" w:lineRule="atLeast"/>
      <w:ind w:leftChars="-48" w:left="-101" w:rightChars="-56" w:right="-118"/>
      <w:jc w:val="center"/>
    </w:pPr>
    <w:rPr>
      <w:rFonts w:ascii="华文中宋" w:eastAsia="华文中宋" w:hAnsi="华文中宋"/>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408</Characters>
  <Application>Microsoft Office Word</Application>
  <DocSecurity>0</DocSecurity>
  <Lines>51</Lines>
  <Paragraphs>43</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2025-05-07T06:30:00Z</dcterms:created>
  <dcterms:modified xsi:type="dcterms:W3CDTF">2025-05-07T06:30:00Z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eyJoZGlkIjoiZjZjMDFiYzU4Y2U3YTNlNDBlOWQwNDI3NmQzYWI1ZWMiLCJ1c2VySWQiOiIyNDcxNzc5MDEifQ==</vt:lpwstr>
  </property>
  <property fmtid="{D5CDD505-2E9C-101B-9397-08002B2CF9AE}" pid="6" name="KSOProductBuildVer">
    <vt:lpwstr>2052-12.1.0.20784</vt:lpwstr>
  </property>
  <property fmtid="{D5CDD505-2E9C-101B-9397-08002B2CF9AE}" pid="7" name="ICV">
    <vt:lpwstr>8E71D68C4ECF4AE7A9C13FE6FECA2C1E_13</vt:lpwstr>
  </property>
</Properties>
</file>