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6ACFB">
      <w:pPr>
        <w:suppressAutoHyphens/>
        <w:spacing w:after="156" w:afterLines="50"/>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2025-2026年人工智能+</w:t>
      </w:r>
      <w:r>
        <w:rPr>
          <w:rFonts w:hint="eastAsia" w:ascii="宋体" w:hAnsi="宋体" w:eastAsia="宋体" w:cs="宋体"/>
          <w:sz w:val="36"/>
          <w:szCs w:val="36"/>
        </w:rPr>
        <w:t>能源场景</w:t>
      </w:r>
      <w:r>
        <w:rPr>
          <w:rFonts w:hint="eastAsia" w:ascii="方正公文小标宋" w:hAnsi="方正公文小标宋" w:eastAsia="方正公文小标宋" w:cs="方正公文小标宋"/>
          <w:sz w:val="36"/>
          <w:szCs w:val="36"/>
        </w:rPr>
        <w:t>应用</w:t>
      </w:r>
      <w:r>
        <w:rPr>
          <w:rFonts w:ascii="方正公文小标宋" w:hAnsi="方正公文小标宋" w:eastAsia="方正公文小标宋" w:cs="方正公文小标宋"/>
          <w:sz w:val="36"/>
          <w:szCs w:val="36"/>
        </w:rPr>
        <w:br w:type="textWrapping"/>
      </w:r>
      <w:r>
        <w:rPr>
          <w:rFonts w:hint="eastAsia" w:ascii="方正公文小标宋" w:hAnsi="方正公文小标宋" w:eastAsia="方正公文小标宋" w:cs="方正公文小标宋"/>
          <w:sz w:val="36"/>
          <w:szCs w:val="36"/>
        </w:rPr>
        <w:t>国内外典型案例申报表</w:t>
      </w:r>
    </w:p>
    <w:tbl>
      <w:tblPr>
        <w:tblStyle w:val="5"/>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61"/>
        <w:gridCol w:w="1153"/>
        <w:gridCol w:w="859"/>
        <w:gridCol w:w="648"/>
        <w:gridCol w:w="619"/>
        <w:gridCol w:w="676"/>
        <w:gridCol w:w="742"/>
        <w:gridCol w:w="554"/>
        <w:gridCol w:w="647"/>
        <w:gridCol w:w="1946"/>
      </w:tblGrid>
      <w:tr w14:paraId="6547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vAlign w:val="center"/>
          </w:tcPr>
          <w:p w14:paraId="29271258">
            <w:pPr>
              <w:suppressAutoHyphens/>
              <w:snapToGrid w:val="0"/>
              <w:jc w:val="center"/>
              <w:rPr>
                <w:rFonts w:hint="eastAsia" w:ascii="仿宋" w:hAnsi="仿宋" w:eastAsia="仿宋" w:cs="仿宋"/>
                <w:sz w:val="22"/>
              </w:rPr>
            </w:pPr>
            <w:r>
              <w:rPr>
                <w:rFonts w:hint="eastAsia" w:ascii="仿宋" w:hAnsi="仿宋" w:eastAsia="仿宋" w:cs="仿宋"/>
                <w:sz w:val="22"/>
              </w:rPr>
              <w:t>案例名称</w:t>
            </w:r>
          </w:p>
        </w:tc>
        <w:tc>
          <w:tcPr>
            <w:tcW w:w="7844" w:type="dxa"/>
            <w:gridSpan w:val="9"/>
            <w:vAlign w:val="center"/>
          </w:tcPr>
          <w:p w14:paraId="5AF788CB">
            <w:pPr>
              <w:suppressAutoHyphens/>
              <w:adjustRightInd w:val="0"/>
              <w:snapToGrid w:val="0"/>
              <w:jc w:val="left"/>
              <w:rPr>
                <w:rFonts w:hint="eastAsia" w:ascii="仿宋" w:hAnsi="仿宋" w:eastAsia="仿宋" w:cs="仿宋"/>
                <w:sz w:val="22"/>
              </w:rPr>
            </w:pPr>
          </w:p>
        </w:tc>
      </w:tr>
      <w:tr w14:paraId="7BF0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vAlign w:val="center"/>
          </w:tcPr>
          <w:p w14:paraId="0A599F7A">
            <w:pPr>
              <w:suppressAutoHyphens/>
              <w:snapToGrid w:val="0"/>
              <w:jc w:val="center"/>
              <w:rPr>
                <w:rFonts w:hint="eastAsia" w:ascii="仿宋" w:hAnsi="仿宋" w:eastAsia="仿宋" w:cs="仿宋"/>
                <w:sz w:val="22"/>
              </w:rPr>
            </w:pPr>
            <w:r>
              <w:rPr>
                <w:rFonts w:hint="eastAsia" w:ascii="仿宋" w:hAnsi="仿宋" w:eastAsia="仿宋" w:cs="仿宋"/>
                <w:sz w:val="22"/>
              </w:rPr>
              <w:t>单位名称</w:t>
            </w:r>
          </w:p>
        </w:tc>
        <w:tc>
          <w:tcPr>
            <w:tcW w:w="7844" w:type="dxa"/>
            <w:gridSpan w:val="9"/>
            <w:vAlign w:val="center"/>
          </w:tcPr>
          <w:p w14:paraId="2B47C8D7">
            <w:pPr>
              <w:suppressAutoHyphens/>
              <w:adjustRightInd w:val="0"/>
              <w:snapToGrid w:val="0"/>
              <w:rPr>
                <w:rFonts w:hint="eastAsia" w:ascii="仿宋" w:hAnsi="仿宋" w:eastAsia="仿宋" w:cs="仿宋"/>
                <w:sz w:val="22"/>
              </w:rPr>
            </w:pPr>
            <w:r>
              <w:rPr>
                <w:rFonts w:hint="eastAsia" w:ascii="仿宋" w:hAnsi="仿宋" w:eastAsia="仿宋" w:cs="仿宋"/>
                <w:sz w:val="22"/>
              </w:rPr>
              <w:t>（请填写单位全称）</w:t>
            </w:r>
          </w:p>
        </w:tc>
      </w:tr>
      <w:tr w14:paraId="4118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30" w:hRule="atLeast"/>
          <w:jc w:val="center"/>
        </w:trPr>
        <w:tc>
          <w:tcPr>
            <w:tcW w:w="1961" w:type="dxa"/>
            <w:vMerge w:val="restart"/>
            <w:vAlign w:val="center"/>
          </w:tcPr>
          <w:p w14:paraId="58156465">
            <w:pPr>
              <w:suppressAutoHyphens/>
              <w:snapToGrid w:val="0"/>
              <w:jc w:val="center"/>
              <w:rPr>
                <w:rFonts w:hint="eastAsia" w:ascii="仿宋" w:hAnsi="仿宋" w:eastAsia="仿宋" w:cs="仿宋"/>
                <w:sz w:val="22"/>
              </w:rPr>
            </w:pPr>
            <w:r>
              <w:rPr>
                <w:rFonts w:hint="eastAsia" w:ascii="仿宋" w:hAnsi="仿宋" w:eastAsia="仿宋" w:cs="仿宋"/>
                <w:sz w:val="22"/>
              </w:rPr>
              <w:t>申报单位</w:t>
            </w:r>
          </w:p>
          <w:p w14:paraId="47B950D4">
            <w:pPr>
              <w:suppressAutoHyphens/>
              <w:snapToGrid w:val="0"/>
              <w:jc w:val="center"/>
              <w:rPr>
                <w:rFonts w:hint="eastAsia" w:ascii="仿宋" w:hAnsi="仿宋" w:eastAsia="仿宋" w:cs="仿宋"/>
                <w:sz w:val="22"/>
              </w:rPr>
            </w:pPr>
            <w:r>
              <w:rPr>
                <w:rFonts w:hint="eastAsia" w:ascii="仿宋" w:hAnsi="仿宋" w:eastAsia="仿宋" w:cs="仿宋"/>
                <w:sz w:val="22"/>
              </w:rPr>
              <w:t>经办人信息</w:t>
            </w:r>
          </w:p>
        </w:tc>
        <w:tc>
          <w:tcPr>
            <w:tcW w:w="1153" w:type="dxa"/>
            <w:vAlign w:val="center"/>
          </w:tcPr>
          <w:p w14:paraId="2B5EC290">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姓名</w:t>
            </w:r>
          </w:p>
        </w:tc>
        <w:tc>
          <w:tcPr>
            <w:tcW w:w="2126" w:type="dxa"/>
            <w:gridSpan w:val="3"/>
            <w:vAlign w:val="center"/>
          </w:tcPr>
          <w:p w14:paraId="6D5AD737">
            <w:pPr>
              <w:suppressAutoHyphens/>
              <w:adjustRightInd w:val="0"/>
              <w:snapToGrid w:val="0"/>
              <w:jc w:val="center"/>
              <w:rPr>
                <w:rFonts w:hint="eastAsia" w:ascii="仿宋" w:hAnsi="仿宋" w:eastAsia="仿宋" w:cs="仿宋"/>
                <w:sz w:val="22"/>
              </w:rPr>
            </w:pPr>
          </w:p>
        </w:tc>
        <w:tc>
          <w:tcPr>
            <w:tcW w:w="1418" w:type="dxa"/>
            <w:gridSpan w:val="2"/>
            <w:vAlign w:val="center"/>
          </w:tcPr>
          <w:p w14:paraId="50FF4F11">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部门及职务</w:t>
            </w:r>
          </w:p>
        </w:tc>
        <w:tc>
          <w:tcPr>
            <w:tcW w:w="3147" w:type="dxa"/>
            <w:gridSpan w:val="3"/>
            <w:vAlign w:val="center"/>
          </w:tcPr>
          <w:p w14:paraId="6D892334">
            <w:pPr>
              <w:suppressAutoHyphens/>
              <w:adjustRightInd w:val="0"/>
              <w:snapToGrid w:val="0"/>
              <w:ind w:firstLine="560"/>
              <w:rPr>
                <w:rFonts w:hint="eastAsia" w:ascii="仿宋" w:hAnsi="仿宋" w:eastAsia="仿宋" w:cs="仿宋"/>
                <w:sz w:val="22"/>
              </w:rPr>
            </w:pPr>
          </w:p>
        </w:tc>
      </w:tr>
      <w:tr w14:paraId="3C07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vMerge w:val="continue"/>
            <w:vAlign w:val="center"/>
          </w:tcPr>
          <w:p w14:paraId="6155664B">
            <w:pPr>
              <w:suppressAutoHyphens/>
              <w:adjustRightInd w:val="0"/>
              <w:snapToGrid w:val="0"/>
              <w:jc w:val="center"/>
              <w:rPr>
                <w:rFonts w:hint="eastAsia" w:ascii="仿宋" w:hAnsi="仿宋" w:eastAsia="仿宋" w:cs="仿宋"/>
                <w:sz w:val="22"/>
              </w:rPr>
            </w:pPr>
          </w:p>
        </w:tc>
        <w:tc>
          <w:tcPr>
            <w:tcW w:w="1153" w:type="dxa"/>
            <w:vAlign w:val="center"/>
          </w:tcPr>
          <w:p w14:paraId="244233FF">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手机</w:t>
            </w:r>
          </w:p>
        </w:tc>
        <w:tc>
          <w:tcPr>
            <w:tcW w:w="2126" w:type="dxa"/>
            <w:gridSpan w:val="3"/>
            <w:vAlign w:val="center"/>
          </w:tcPr>
          <w:p w14:paraId="1AD194EE">
            <w:pPr>
              <w:suppressAutoHyphens/>
              <w:adjustRightInd w:val="0"/>
              <w:snapToGrid w:val="0"/>
              <w:jc w:val="center"/>
              <w:rPr>
                <w:rFonts w:hint="eastAsia" w:ascii="仿宋" w:hAnsi="仿宋" w:eastAsia="仿宋" w:cs="仿宋"/>
                <w:sz w:val="22"/>
              </w:rPr>
            </w:pPr>
          </w:p>
        </w:tc>
        <w:tc>
          <w:tcPr>
            <w:tcW w:w="1418" w:type="dxa"/>
            <w:gridSpan w:val="2"/>
            <w:vAlign w:val="center"/>
          </w:tcPr>
          <w:p w14:paraId="754B3963">
            <w:pPr>
              <w:suppressAutoHyphens/>
              <w:adjustRightInd w:val="0"/>
              <w:snapToGrid w:val="0"/>
              <w:jc w:val="center"/>
              <w:rPr>
                <w:rFonts w:hint="eastAsia" w:ascii="仿宋" w:hAnsi="仿宋" w:eastAsia="仿宋" w:cs="仿宋"/>
                <w:sz w:val="22"/>
              </w:rPr>
            </w:pPr>
            <w:r>
              <w:rPr>
                <w:rFonts w:hint="eastAsia" w:ascii="仿宋" w:hAnsi="仿宋" w:eastAsia="仿宋" w:cs="仿宋"/>
                <w:sz w:val="22"/>
              </w:rPr>
              <w:t>邮箱</w:t>
            </w:r>
          </w:p>
        </w:tc>
        <w:tc>
          <w:tcPr>
            <w:tcW w:w="3147" w:type="dxa"/>
            <w:gridSpan w:val="3"/>
            <w:vAlign w:val="center"/>
          </w:tcPr>
          <w:p w14:paraId="61E57D61">
            <w:pPr>
              <w:suppressAutoHyphens/>
              <w:adjustRightInd w:val="0"/>
              <w:snapToGrid w:val="0"/>
              <w:rPr>
                <w:rFonts w:hint="eastAsia" w:ascii="仿宋" w:hAnsi="仿宋" w:eastAsia="仿宋" w:cs="仿宋"/>
                <w:sz w:val="22"/>
              </w:rPr>
            </w:pPr>
            <w:r>
              <w:rPr>
                <w:rFonts w:hint="eastAsia" w:ascii="仿宋" w:hAnsi="仿宋" w:eastAsia="仿宋" w:cs="仿宋"/>
                <w:sz w:val="22"/>
              </w:rPr>
              <w:t xml:space="preserve"> </w:t>
            </w:r>
          </w:p>
        </w:tc>
      </w:tr>
      <w:tr w14:paraId="0C11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vAlign w:val="center"/>
          </w:tcPr>
          <w:p w14:paraId="144954A1">
            <w:pPr>
              <w:suppressAutoHyphens/>
              <w:snapToGrid w:val="0"/>
              <w:jc w:val="center"/>
              <w:rPr>
                <w:rFonts w:hint="eastAsia" w:ascii="仿宋" w:hAnsi="仿宋" w:eastAsia="仿宋" w:cs="仿宋"/>
                <w:sz w:val="22"/>
              </w:rPr>
            </w:pPr>
            <w:r>
              <w:rPr>
                <w:rFonts w:hint="eastAsia" w:ascii="仿宋" w:hAnsi="仿宋" w:eastAsia="仿宋" w:cs="仿宋"/>
                <w:sz w:val="22"/>
              </w:rPr>
              <w:t>单位类型</w:t>
            </w:r>
          </w:p>
          <w:p w14:paraId="5C405005">
            <w:pPr>
              <w:suppressAutoHyphens/>
              <w:snapToGrid w:val="0"/>
              <w:jc w:val="center"/>
              <w:rPr>
                <w:rFonts w:hint="eastAsia" w:ascii="仿宋" w:hAnsi="仿宋" w:eastAsia="仿宋" w:cs="仿宋"/>
                <w:sz w:val="22"/>
              </w:rPr>
            </w:pPr>
            <w:r>
              <w:rPr>
                <w:rFonts w:hint="eastAsia" w:ascii="仿宋" w:hAnsi="仿宋" w:eastAsia="仿宋" w:cs="仿宋"/>
                <w:sz w:val="22"/>
              </w:rPr>
              <w:t>（</w:t>
            </w:r>
            <w:r>
              <w:rPr>
                <w:rFonts w:hint="eastAsia" w:ascii="仿宋" w:hAnsi="仿宋" w:eastAsia="仿宋" w:cs="仿宋"/>
                <w:kern w:val="0"/>
                <w:sz w:val="22"/>
              </w:rPr>
              <w:t>单选）</w:t>
            </w:r>
          </w:p>
        </w:tc>
        <w:tc>
          <w:tcPr>
            <w:tcW w:w="7844" w:type="dxa"/>
            <w:gridSpan w:val="9"/>
            <w:vAlign w:val="center"/>
          </w:tcPr>
          <w:p w14:paraId="2A4ABE1D">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□电网企业      □发电企业   □人工智能技术企业  □高新技术产业园区</w:t>
            </w:r>
          </w:p>
          <w:p w14:paraId="106C2066">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 xml:space="preserve">□行业软件与信息服务商       □虚拟电厂运营商    □综合能源服务企业    </w:t>
            </w:r>
          </w:p>
          <w:p w14:paraId="1F23B5EF">
            <w:pPr>
              <w:suppressAutoHyphens/>
              <w:adjustRightInd w:val="0"/>
              <w:snapToGrid w:val="0"/>
              <w:rPr>
                <w:rFonts w:hint="eastAsia" w:ascii="仿宋" w:hAnsi="仿宋" w:eastAsia="仿宋" w:cs="仿宋"/>
                <w:kern w:val="0"/>
                <w:sz w:val="22"/>
              </w:rPr>
            </w:pPr>
            <w:r>
              <w:rPr>
                <w:rFonts w:hint="eastAsia" w:ascii="仿宋" w:hAnsi="仿宋" w:eastAsia="仿宋" w:cs="仿宋"/>
                <w:kern w:val="0"/>
                <w:sz w:val="22"/>
              </w:rPr>
              <w:t>□智能装备制造企业           □大型工商业用户    □高等院校</w:t>
            </w:r>
          </w:p>
          <w:p w14:paraId="3807533D">
            <w:pPr>
              <w:suppressAutoHyphens/>
              <w:adjustRightInd w:val="0"/>
              <w:snapToGrid w:val="0"/>
              <w:rPr>
                <w:rFonts w:hint="eastAsia" w:ascii="仿宋" w:hAnsi="仿宋" w:eastAsia="仿宋" w:cs="仿宋"/>
                <w:sz w:val="22"/>
              </w:rPr>
            </w:pPr>
            <w:r>
              <w:rPr>
                <w:rFonts w:hint="eastAsia" w:ascii="仿宋" w:hAnsi="仿宋" w:eastAsia="仿宋" w:cs="仿宋"/>
                <w:kern w:val="0"/>
                <w:sz w:val="22"/>
              </w:rPr>
              <w:t xml:space="preserve">□科研院所及电力规划设计院           □其他（请注明）______ </w:t>
            </w:r>
          </w:p>
        </w:tc>
      </w:tr>
      <w:tr w14:paraId="549E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vAlign w:val="center"/>
          </w:tcPr>
          <w:p w14:paraId="064FBF00">
            <w:pPr>
              <w:suppressAutoHyphens/>
              <w:snapToGrid w:val="0"/>
              <w:jc w:val="center"/>
              <w:rPr>
                <w:rFonts w:hint="eastAsia" w:ascii="仿宋" w:hAnsi="仿宋" w:eastAsia="仿宋" w:cs="仿宋"/>
                <w:sz w:val="22"/>
              </w:rPr>
            </w:pPr>
            <w:r>
              <w:rPr>
                <w:rFonts w:hint="eastAsia" w:ascii="仿宋" w:hAnsi="仿宋" w:eastAsia="仿宋" w:cs="仿宋"/>
                <w:sz w:val="22"/>
              </w:rPr>
              <w:t>联合申报单位</w:t>
            </w:r>
          </w:p>
          <w:p w14:paraId="3C5F03D2">
            <w:pPr>
              <w:suppressAutoHyphens/>
              <w:jc w:val="center"/>
              <w:rPr>
                <w:rFonts w:hint="eastAsia" w:ascii="仿宋" w:hAnsi="仿宋" w:eastAsia="仿宋" w:cs="仿宋"/>
                <w:sz w:val="22"/>
              </w:rPr>
            </w:pPr>
            <w:r>
              <w:rPr>
                <w:rFonts w:hint="eastAsia" w:ascii="仿宋" w:hAnsi="仿宋" w:eastAsia="仿宋" w:cs="仿宋"/>
                <w:sz w:val="22"/>
              </w:rPr>
              <w:t>（不超过3家）</w:t>
            </w:r>
          </w:p>
        </w:tc>
        <w:tc>
          <w:tcPr>
            <w:tcW w:w="7844" w:type="dxa"/>
            <w:gridSpan w:val="9"/>
            <w:vAlign w:val="center"/>
          </w:tcPr>
          <w:p w14:paraId="24225832">
            <w:pPr>
              <w:suppressAutoHyphens/>
              <w:snapToGrid w:val="0"/>
              <w:jc w:val="left"/>
              <w:rPr>
                <w:rFonts w:hint="eastAsia" w:ascii="仿宋" w:hAnsi="仿宋" w:eastAsia="仿宋" w:cs="仿宋"/>
                <w:sz w:val="22"/>
              </w:rPr>
            </w:pPr>
            <w:r>
              <w:rPr>
                <w:rFonts w:hint="eastAsia" w:ascii="仿宋" w:hAnsi="仿宋" w:eastAsia="仿宋" w:cs="仿宋"/>
                <w:sz w:val="22"/>
              </w:rPr>
              <w:t>（请填写单位全称，不同单位用顿号隔开）</w:t>
            </w:r>
          </w:p>
        </w:tc>
      </w:tr>
      <w:tr w14:paraId="35C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76" w:hRule="atLeast"/>
          <w:jc w:val="center"/>
        </w:trPr>
        <w:tc>
          <w:tcPr>
            <w:tcW w:w="9805" w:type="dxa"/>
            <w:gridSpan w:val="10"/>
            <w:vAlign w:val="center"/>
          </w:tcPr>
          <w:p w14:paraId="56EBF97E">
            <w:pPr>
              <w:suppressAutoHyphens/>
              <w:jc w:val="center"/>
              <w:rPr>
                <w:rFonts w:hint="eastAsia" w:ascii="仿宋" w:hAnsi="仿宋" w:eastAsia="仿宋" w:cs="仿宋"/>
                <w:sz w:val="22"/>
              </w:rPr>
            </w:pPr>
            <w:r>
              <w:rPr>
                <w:rFonts w:hint="eastAsia" w:ascii="仿宋" w:hAnsi="仿宋" w:eastAsia="仿宋" w:cs="仿宋"/>
                <w:sz w:val="22"/>
              </w:rPr>
              <w:t>主要完成人名次排序（按贡献大小，最多6人）</w:t>
            </w:r>
          </w:p>
        </w:tc>
      </w:tr>
      <w:tr w14:paraId="39D8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08" w:hRule="atLeast"/>
          <w:jc w:val="center"/>
        </w:trPr>
        <w:tc>
          <w:tcPr>
            <w:tcW w:w="1961" w:type="dxa"/>
            <w:vAlign w:val="center"/>
          </w:tcPr>
          <w:p w14:paraId="6B5A483E">
            <w:pPr>
              <w:suppressAutoHyphens/>
              <w:jc w:val="center"/>
              <w:rPr>
                <w:rFonts w:hint="eastAsia" w:ascii="仿宋" w:hAnsi="仿宋" w:eastAsia="仿宋" w:cs="仿宋"/>
                <w:sz w:val="22"/>
              </w:rPr>
            </w:pPr>
            <w:r>
              <w:rPr>
                <w:rFonts w:hint="eastAsia" w:ascii="仿宋" w:hAnsi="仿宋" w:eastAsia="仿宋" w:cs="仿宋"/>
                <w:sz w:val="22"/>
              </w:rPr>
              <w:t>姓名</w:t>
            </w:r>
          </w:p>
        </w:tc>
        <w:tc>
          <w:tcPr>
            <w:tcW w:w="2660" w:type="dxa"/>
            <w:gridSpan w:val="3"/>
            <w:vAlign w:val="center"/>
          </w:tcPr>
          <w:p w14:paraId="019273B4">
            <w:pPr>
              <w:suppressAutoHyphens/>
              <w:snapToGrid w:val="0"/>
              <w:jc w:val="center"/>
              <w:rPr>
                <w:rFonts w:hint="eastAsia" w:ascii="仿宋" w:hAnsi="仿宋" w:eastAsia="仿宋" w:cs="仿宋"/>
                <w:sz w:val="22"/>
              </w:rPr>
            </w:pPr>
            <w:r>
              <w:rPr>
                <w:rFonts w:hint="eastAsia" w:ascii="仿宋" w:hAnsi="仿宋" w:eastAsia="仿宋" w:cs="仿宋"/>
                <w:sz w:val="22"/>
              </w:rPr>
              <w:t>单位</w:t>
            </w:r>
          </w:p>
        </w:tc>
        <w:tc>
          <w:tcPr>
            <w:tcW w:w="2591" w:type="dxa"/>
            <w:gridSpan w:val="4"/>
            <w:vAlign w:val="center"/>
          </w:tcPr>
          <w:p w14:paraId="6A6D798F">
            <w:pPr>
              <w:suppressAutoHyphens/>
              <w:jc w:val="center"/>
              <w:rPr>
                <w:rFonts w:hint="eastAsia" w:ascii="仿宋" w:hAnsi="仿宋" w:eastAsia="仿宋" w:cs="仿宋"/>
                <w:sz w:val="22"/>
              </w:rPr>
            </w:pPr>
            <w:r>
              <w:rPr>
                <w:rFonts w:hint="eastAsia" w:ascii="仿宋" w:hAnsi="仿宋" w:eastAsia="仿宋" w:cs="仿宋"/>
                <w:sz w:val="22"/>
              </w:rPr>
              <w:t>部门、职务</w:t>
            </w:r>
          </w:p>
        </w:tc>
        <w:tc>
          <w:tcPr>
            <w:tcW w:w="2593" w:type="dxa"/>
            <w:gridSpan w:val="2"/>
            <w:vAlign w:val="center"/>
          </w:tcPr>
          <w:p w14:paraId="04DD537F">
            <w:pPr>
              <w:suppressAutoHyphens/>
              <w:jc w:val="center"/>
              <w:rPr>
                <w:rFonts w:hint="eastAsia" w:ascii="仿宋" w:hAnsi="仿宋" w:eastAsia="仿宋" w:cs="仿宋"/>
                <w:sz w:val="22"/>
              </w:rPr>
            </w:pPr>
            <w:r>
              <w:rPr>
                <w:rFonts w:hint="eastAsia" w:ascii="仿宋" w:hAnsi="仿宋" w:eastAsia="仿宋" w:cs="仿宋"/>
                <w:sz w:val="22"/>
              </w:rPr>
              <w:t>手机</w:t>
            </w:r>
          </w:p>
        </w:tc>
      </w:tr>
      <w:tr w14:paraId="667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512F8A8F">
            <w:pPr>
              <w:suppressAutoHyphens/>
              <w:jc w:val="center"/>
              <w:rPr>
                <w:rFonts w:hint="eastAsia" w:ascii="仿宋" w:hAnsi="仿宋" w:eastAsia="仿宋" w:cs="仿宋"/>
                <w:sz w:val="22"/>
              </w:rPr>
            </w:pPr>
          </w:p>
        </w:tc>
        <w:tc>
          <w:tcPr>
            <w:tcW w:w="2660" w:type="dxa"/>
            <w:gridSpan w:val="3"/>
            <w:vAlign w:val="center"/>
          </w:tcPr>
          <w:p w14:paraId="27E37242">
            <w:pPr>
              <w:suppressAutoHyphens/>
              <w:snapToGrid w:val="0"/>
              <w:jc w:val="left"/>
              <w:rPr>
                <w:rFonts w:hint="eastAsia" w:ascii="仿宋" w:hAnsi="仿宋" w:eastAsia="仿宋" w:cs="仿宋"/>
                <w:sz w:val="22"/>
              </w:rPr>
            </w:pPr>
          </w:p>
        </w:tc>
        <w:tc>
          <w:tcPr>
            <w:tcW w:w="2591" w:type="dxa"/>
            <w:gridSpan w:val="4"/>
            <w:vAlign w:val="center"/>
          </w:tcPr>
          <w:p w14:paraId="5BA30D71">
            <w:pPr>
              <w:suppressAutoHyphens/>
              <w:snapToGrid w:val="0"/>
              <w:jc w:val="left"/>
              <w:rPr>
                <w:rFonts w:hint="eastAsia" w:ascii="仿宋" w:hAnsi="仿宋" w:eastAsia="仿宋" w:cs="仿宋"/>
                <w:sz w:val="22"/>
              </w:rPr>
            </w:pPr>
          </w:p>
        </w:tc>
        <w:tc>
          <w:tcPr>
            <w:tcW w:w="2593" w:type="dxa"/>
            <w:gridSpan w:val="2"/>
            <w:vAlign w:val="center"/>
          </w:tcPr>
          <w:p w14:paraId="19477C1F">
            <w:pPr>
              <w:suppressAutoHyphens/>
              <w:snapToGrid w:val="0"/>
              <w:jc w:val="left"/>
              <w:rPr>
                <w:rFonts w:hint="eastAsia" w:ascii="仿宋" w:hAnsi="仿宋" w:eastAsia="仿宋" w:cs="仿宋"/>
                <w:sz w:val="22"/>
              </w:rPr>
            </w:pPr>
          </w:p>
        </w:tc>
      </w:tr>
      <w:tr w14:paraId="6393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2BCD034F">
            <w:pPr>
              <w:suppressAutoHyphens/>
              <w:jc w:val="center"/>
              <w:rPr>
                <w:rFonts w:hint="eastAsia" w:ascii="仿宋" w:hAnsi="仿宋" w:eastAsia="仿宋" w:cs="仿宋"/>
                <w:sz w:val="22"/>
              </w:rPr>
            </w:pPr>
          </w:p>
        </w:tc>
        <w:tc>
          <w:tcPr>
            <w:tcW w:w="2660" w:type="dxa"/>
            <w:gridSpan w:val="3"/>
            <w:vAlign w:val="center"/>
          </w:tcPr>
          <w:p w14:paraId="7304C570">
            <w:pPr>
              <w:suppressAutoHyphens/>
              <w:snapToGrid w:val="0"/>
              <w:jc w:val="left"/>
              <w:rPr>
                <w:rFonts w:hint="eastAsia" w:ascii="仿宋" w:hAnsi="仿宋" w:eastAsia="仿宋" w:cs="仿宋"/>
                <w:sz w:val="22"/>
              </w:rPr>
            </w:pPr>
          </w:p>
        </w:tc>
        <w:tc>
          <w:tcPr>
            <w:tcW w:w="2591" w:type="dxa"/>
            <w:gridSpan w:val="4"/>
            <w:vAlign w:val="center"/>
          </w:tcPr>
          <w:p w14:paraId="19174E6E">
            <w:pPr>
              <w:suppressAutoHyphens/>
              <w:snapToGrid w:val="0"/>
              <w:jc w:val="left"/>
              <w:rPr>
                <w:rFonts w:hint="eastAsia" w:ascii="仿宋" w:hAnsi="仿宋" w:eastAsia="仿宋" w:cs="仿宋"/>
                <w:sz w:val="22"/>
              </w:rPr>
            </w:pPr>
          </w:p>
        </w:tc>
        <w:tc>
          <w:tcPr>
            <w:tcW w:w="2593" w:type="dxa"/>
            <w:gridSpan w:val="2"/>
            <w:vAlign w:val="center"/>
          </w:tcPr>
          <w:p w14:paraId="2E288570">
            <w:pPr>
              <w:suppressAutoHyphens/>
              <w:snapToGrid w:val="0"/>
              <w:jc w:val="left"/>
              <w:rPr>
                <w:rFonts w:hint="eastAsia" w:ascii="仿宋" w:hAnsi="仿宋" w:eastAsia="仿宋" w:cs="仿宋"/>
                <w:sz w:val="22"/>
              </w:rPr>
            </w:pPr>
          </w:p>
        </w:tc>
      </w:tr>
      <w:tr w14:paraId="2D63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3CB901D0">
            <w:pPr>
              <w:suppressAutoHyphens/>
              <w:jc w:val="center"/>
              <w:rPr>
                <w:rFonts w:hint="eastAsia" w:ascii="仿宋" w:hAnsi="仿宋" w:eastAsia="仿宋" w:cs="仿宋"/>
                <w:sz w:val="22"/>
              </w:rPr>
            </w:pPr>
          </w:p>
        </w:tc>
        <w:tc>
          <w:tcPr>
            <w:tcW w:w="2660" w:type="dxa"/>
            <w:gridSpan w:val="3"/>
            <w:vAlign w:val="center"/>
          </w:tcPr>
          <w:p w14:paraId="208756CA">
            <w:pPr>
              <w:suppressAutoHyphens/>
              <w:snapToGrid w:val="0"/>
              <w:jc w:val="left"/>
              <w:rPr>
                <w:rFonts w:hint="eastAsia" w:ascii="仿宋" w:hAnsi="仿宋" w:eastAsia="仿宋" w:cs="仿宋"/>
                <w:sz w:val="22"/>
              </w:rPr>
            </w:pPr>
          </w:p>
        </w:tc>
        <w:tc>
          <w:tcPr>
            <w:tcW w:w="2591" w:type="dxa"/>
            <w:gridSpan w:val="4"/>
            <w:vAlign w:val="center"/>
          </w:tcPr>
          <w:p w14:paraId="03194F24">
            <w:pPr>
              <w:suppressAutoHyphens/>
              <w:snapToGrid w:val="0"/>
              <w:jc w:val="left"/>
              <w:rPr>
                <w:rFonts w:hint="eastAsia" w:ascii="仿宋" w:hAnsi="仿宋" w:eastAsia="仿宋" w:cs="仿宋"/>
                <w:sz w:val="22"/>
              </w:rPr>
            </w:pPr>
          </w:p>
        </w:tc>
        <w:tc>
          <w:tcPr>
            <w:tcW w:w="2593" w:type="dxa"/>
            <w:gridSpan w:val="2"/>
            <w:vAlign w:val="center"/>
          </w:tcPr>
          <w:p w14:paraId="7CFDBDB0">
            <w:pPr>
              <w:suppressAutoHyphens/>
              <w:snapToGrid w:val="0"/>
              <w:jc w:val="left"/>
              <w:rPr>
                <w:rFonts w:hint="eastAsia" w:ascii="仿宋" w:hAnsi="仿宋" w:eastAsia="仿宋" w:cs="仿宋"/>
                <w:sz w:val="22"/>
              </w:rPr>
            </w:pPr>
          </w:p>
        </w:tc>
      </w:tr>
      <w:tr w14:paraId="7FA8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4C70C699">
            <w:pPr>
              <w:suppressAutoHyphens/>
              <w:jc w:val="center"/>
              <w:rPr>
                <w:rFonts w:hint="eastAsia" w:ascii="仿宋" w:hAnsi="仿宋" w:eastAsia="仿宋" w:cs="仿宋"/>
                <w:sz w:val="22"/>
              </w:rPr>
            </w:pPr>
          </w:p>
        </w:tc>
        <w:tc>
          <w:tcPr>
            <w:tcW w:w="2660" w:type="dxa"/>
            <w:gridSpan w:val="3"/>
            <w:vAlign w:val="center"/>
          </w:tcPr>
          <w:p w14:paraId="1D7FA829">
            <w:pPr>
              <w:suppressAutoHyphens/>
              <w:snapToGrid w:val="0"/>
              <w:jc w:val="left"/>
              <w:rPr>
                <w:rFonts w:hint="eastAsia" w:ascii="仿宋" w:hAnsi="仿宋" w:eastAsia="仿宋" w:cs="仿宋"/>
                <w:sz w:val="22"/>
              </w:rPr>
            </w:pPr>
          </w:p>
        </w:tc>
        <w:tc>
          <w:tcPr>
            <w:tcW w:w="2591" w:type="dxa"/>
            <w:gridSpan w:val="4"/>
            <w:vAlign w:val="center"/>
          </w:tcPr>
          <w:p w14:paraId="4562F8CC">
            <w:pPr>
              <w:suppressAutoHyphens/>
              <w:snapToGrid w:val="0"/>
              <w:jc w:val="left"/>
              <w:rPr>
                <w:rFonts w:hint="eastAsia" w:ascii="仿宋" w:hAnsi="仿宋" w:eastAsia="仿宋" w:cs="仿宋"/>
                <w:sz w:val="22"/>
              </w:rPr>
            </w:pPr>
          </w:p>
        </w:tc>
        <w:tc>
          <w:tcPr>
            <w:tcW w:w="2593" w:type="dxa"/>
            <w:gridSpan w:val="2"/>
            <w:vAlign w:val="center"/>
          </w:tcPr>
          <w:p w14:paraId="00EF8407">
            <w:pPr>
              <w:suppressAutoHyphens/>
              <w:snapToGrid w:val="0"/>
              <w:jc w:val="left"/>
              <w:rPr>
                <w:rFonts w:hint="eastAsia" w:ascii="仿宋" w:hAnsi="仿宋" w:eastAsia="仿宋" w:cs="仿宋"/>
                <w:sz w:val="22"/>
              </w:rPr>
            </w:pPr>
          </w:p>
        </w:tc>
      </w:tr>
      <w:tr w14:paraId="06A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05E0F790">
            <w:pPr>
              <w:suppressAutoHyphens/>
              <w:jc w:val="center"/>
              <w:rPr>
                <w:rFonts w:hint="eastAsia" w:ascii="仿宋" w:hAnsi="仿宋" w:eastAsia="仿宋" w:cs="仿宋"/>
                <w:sz w:val="22"/>
              </w:rPr>
            </w:pPr>
          </w:p>
        </w:tc>
        <w:tc>
          <w:tcPr>
            <w:tcW w:w="2660" w:type="dxa"/>
            <w:gridSpan w:val="3"/>
            <w:vAlign w:val="center"/>
          </w:tcPr>
          <w:p w14:paraId="22860317">
            <w:pPr>
              <w:suppressAutoHyphens/>
              <w:snapToGrid w:val="0"/>
              <w:jc w:val="left"/>
              <w:rPr>
                <w:rFonts w:hint="eastAsia" w:ascii="仿宋" w:hAnsi="仿宋" w:eastAsia="仿宋" w:cs="仿宋"/>
                <w:sz w:val="22"/>
              </w:rPr>
            </w:pPr>
          </w:p>
        </w:tc>
        <w:tc>
          <w:tcPr>
            <w:tcW w:w="2591" w:type="dxa"/>
            <w:gridSpan w:val="4"/>
            <w:vAlign w:val="center"/>
          </w:tcPr>
          <w:p w14:paraId="0A31508A">
            <w:pPr>
              <w:suppressAutoHyphens/>
              <w:snapToGrid w:val="0"/>
              <w:jc w:val="left"/>
              <w:rPr>
                <w:rFonts w:hint="eastAsia" w:ascii="仿宋" w:hAnsi="仿宋" w:eastAsia="仿宋" w:cs="仿宋"/>
                <w:sz w:val="22"/>
              </w:rPr>
            </w:pPr>
          </w:p>
        </w:tc>
        <w:tc>
          <w:tcPr>
            <w:tcW w:w="2593" w:type="dxa"/>
            <w:gridSpan w:val="2"/>
            <w:vAlign w:val="center"/>
          </w:tcPr>
          <w:p w14:paraId="20EB870A">
            <w:pPr>
              <w:suppressAutoHyphens/>
              <w:snapToGrid w:val="0"/>
              <w:jc w:val="left"/>
              <w:rPr>
                <w:rFonts w:hint="eastAsia" w:ascii="仿宋" w:hAnsi="仿宋" w:eastAsia="仿宋" w:cs="仿宋"/>
                <w:sz w:val="22"/>
              </w:rPr>
            </w:pPr>
          </w:p>
        </w:tc>
      </w:tr>
      <w:tr w14:paraId="065A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vAlign w:val="center"/>
          </w:tcPr>
          <w:p w14:paraId="039F3918">
            <w:pPr>
              <w:suppressAutoHyphens/>
              <w:jc w:val="center"/>
              <w:rPr>
                <w:rFonts w:hint="eastAsia" w:ascii="仿宋" w:hAnsi="仿宋" w:eastAsia="仿宋" w:cs="仿宋"/>
                <w:sz w:val="22"/>
              </w:rPr>
            </w:pPr>
          </w:p>
        </w:tc>
        <w:tc>
          <w:tcPr>
            <w:tcW w:w="2660" w:type="dxa"/>
            <w:gridSpan w:val="3"/>
            <w:vAlign w:val="center"/>
          </w:tcPr>
          <w:p w14:paraId="0E5DEDA4">
            <w:pPr>
              <w:suppressAutoHyphens/>
              <w:snapToGrid w:val="0"/>
              <w:jc w:val="left"/>
              <w:rPr>
                <w:rFonts w:hint="eastAsia" w:ascii="仿宋" w:hAnsi="仿宋" w:eastAsia="仿宋" w:cs="仿宋"/>
                <w:sz w:val="22"/>
              </w:rPr>
            </w:pPr>
          </w:p>
        </w:tc>
        <w:tc>
          <w:tcPr>
            <w:tcW w:w="2591" w:type="dxa"/>
            <w:gridSpan w:val="4"/>
            <w:vAlign w:val="center"/>
          </w:tcPr>
          <w:p w14:paraId="44726E97">
            <w:pPr>
              <w:suppressAutoHyphens/>
              <w:snapToGrid w:val="0"/>
              <w:jc w:val="left"/>
              <w:rPr>
                <w:rFonts w:hint="eastAsia" w:ascii="仿宋" w:hAnsi="仿宋" w:eastAsia="仿宋" w:cs="仿宋"/>
                <w:sz w:val="22"/>
              </w:rPr>
            </w:pPr>
          </w:p>
        </w:tc>
        <w:tc>
          <w:tcPr>
            <w:tcW w:w="2593" w:type="dxa"/>
            <w:gridSpan w:val="2"/>
            <w:vAlign w:val="center"/>
          </w:tcPr>
          <w:p w14:paraId="750971AA">
            <w:pPr>
              <w:suppressAutoHyphens/>
              <w:snapToGrid w:val="0"/>
              <w:jc w:val="left"/>
              <w:rPr>
                <w:rFonts w:hint="eastAsia" w:ascii="仿宋" w:hAnsi="仿宋" w:eastAsia="仿宋" w:cs="仿宋"/>
                <w:sz w:val="22"/>
              </w:rPr>
            </w:pPr>
          </w:p>
        </w:tc>
      </w:tr>
      <w:tr w14:paraId="5D12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67" w:hRule="atLeast"/>
          <w:jc w:val="center"/>
        </w:trPr>
        <w:tc>
          <w:tcPr>
            <w:tcW w:w="1961" w:type="dxa"/>
            <w:vAlign w:val="center"/>
          </w:tcPr>
          <w:p w14:paraId="5AD2D349">
            <w:pPr>
              <w:pStyle w:val="3"/>
              <w:suppressAutoHyphens/>
              <w:jc w:val="center"/>
              <w:rPr>
                <w:rFonts w:hint="eastAsia" w:ascii="仿宋" w:hAnsi="仿宋" w:eastAsia="仿宋" w:cs="仿宋"/>
                <w:sz w:val="22"/>
              </w:rPr>
            </w:pPr>
            <w:r>
              <w:rPr>
                <w:rFonts w:hint="eastAsia" w:ascii="仿宋" w:hAnsi="仿宋" w:eastAsia="仿宋" w:cs="仿宋"/>
                <w:sz w:val="22"/>
              </w:rPr>
              <w:t>推荐单位/委员</w:t>
            </w:r>
          </w:p>
        </w:tc>
        <w:tc>
          <w:tcPr>
            <w:tcW w:w="7844" w:type="dxa"/>
            <w:gridSpan w:val="9"/>
            <w:vAlign w:val="center"/>
          </w:tcPr>
          <w:p w14:paraId="65007195">
            <w:pPr>
              <w:suppressAutoHyphens/>
              <w:snapToGrid w:val="0"/>
              <w:jc w:val="left"/>
              <w:rPr>
                <w:rFonts w:hint="eastAsia" w:ascii="仿宋" w:hAnsi="仿宋" w:eastAsia="仿宋" w:cs="仿宋"/>
                <w:sz w:val="22"/>
              </w:rPr>
            </w:pPr>
            <w:r>
              <w:rPr>
                <w:rFonts w:hint="eastAsia" w:ascii="仿宋" w:hAnsi="仿宋" w:eastAsia="仿宋" w:cs="仿宋"/>
                <w:sz w:val="22"/>
              </w:rPr>
              <w:t>（本栏用于填写组织贵单位填报案例的单位名称或委员姓名，若无推荐请留空）</w:t>
            </w:r>
          </w:p>
        </w:tc>
      </w:tr>
      <w:tr w14:paraId="50A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83"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2155B7C8">
            <w:pPr>
              <w:suppressAutoHyphens/>
              <w:snapToGrid w:val="0"/>
              <w:jc w:val="center"/>
              <w:rPr>
                <w:rFonts w:hint="eastAsia" w:ascii="仿宋" w:hAnsi="仿宋" w:eastAsia="仿宋" w:cs="仿宋"/>
                <w:sz w:val="22"/>
              </w:rPr>
            </w:pPr>
            <w:r>
              <w:rPr>
                <w:rFonts w:hint="eastAsia" w:ascii="仿宋" w:hAnsi="仿宋" w:eastAsia="仿宋" w:cs="仿宋"/>
                <w:sz w:val="22"/>
              </w:rPr>
              <w:t>案例实施时间</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70784301">
            <w:pPr>
              <w:suppressAutoHyphens/>
              <w:snapToGrid w:val="0"/>
              <w:rPr>
                <w:rFonts w:hint="eastAsia" w:ascii="仿宋" w:hAnsi="仿宋" w:eastAsia="仿宋" w:cs="仿宋"/>
                <w:sz w:val="22"/>
              </w:rPr>
            </w:pPr>
            <w:r>
              <w:rPr>
                <w:rFonts w:hint="eastAsia" w:ascii="仿宋" w:hAnsi="仿宋" w:eastAsia="仿宋" w:cs="仿宋"/>
                <w:sz w:val="22"/>
              </w:rPr>
              <w:t>[起始时间]-[结束时间]</w:t>
            </w:r>
          </w:p>
        </w:tc>
      </w:tr>
      <w:tr w14:paraId="6DB0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94"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73BF400B">
            <w:pPr>
              <w:suppressAutoHyphens/>
              <w:snapToGrid w:val="0"/>
              <w:jc w:val="center"/>
              <w:rPr>
                <w:rFonts w:hint="eastAsia" w:ascii="仿宋" w:hAnsi="仿宋" w:eastAsia="仿宋" w:cs="仿宋"/>
                <w:sz w:val="22"/>
              </w:rPr>
            </w:pPr>
            <w:r>
              <w:rPr>
                <w:rFonts w:hint="eastAsia" w:ascii="仿宋" w:hAnsi="仿宋" w:eastAsia="仿宋" w:cs="仿宋"/>
                <w:sz w:val="22"/>
              </w:rPr>
              <w:t>案例实施地点</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0B08DA70">
            <w:pPr>
              <w:suppressAutoHyphens/>
              <w:snapToGrid w:val="0"/>
              <w:rPr>
                <w:rFonts w:hint="eastAsia" w:ascii="仿宋" w:hAnsi="仿宋" w:eastAsia="仿宋" w:cs="仿宋"/>
                <w:sz w:val="22"/>
              </w:rPr>
            </w:pPr>
            <w:r>
              <w:rPr>
                <w:rFonts w:hint="eastAsia" w:ascii="仿宋" w:hAnsi="仿宋" w:eastAsia="仿宋" w:cs="仿宋"/>
                <w:sz w:val="22"/>
              </w:rPr>
              <w:t>省/市+详细地址</w:t>
            </w:r>
          </w:p>
        </w:tc>
      </w:tr>
      <w:tr w14:paraId="5511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2FA8C0D3">
            <w:pPr>
              <w:suppressAutoHyphens/>
              <w:snapToGrid w:val="0"/>
              <w:jc w:val="center"/>
              <w:rPr>
                <w:rFonts w:hint="eastAsia" w:ascii="仿宋" w:hAnsi="仿宋" w:eastAsia="仿宋" w:cs="仿宋"/>
                <w:sz w:val="22"/>
              </w:rPr>
            </w:pPr>
            <w:r>
              <w:rPr>
                <w:rFonts w:hint="eastAsia" w:ascii="仿宋" w:hAnsi="仿宋" w:eastAsia="仿宋" w:cs="仿宋"/>
                <w:sz w:val="22"/>
              </w:rPr>
              <w:t>项目建设主体与定位及投资情况</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77FA36B1">
            <w:pPr>
              <w:suppressAutoHyphens/>
              <w:snapToGrid w:val="0"/>
              <w:jc w:val="left"/>
              <w:rPr>
                <w:rFonts w:hint="eastAsia" w:ascii="仿宋" w:hAnsi="仿宋" w:eastAsia="仿宋" w:cs="仿宋"/>
                <w:sz w:val="22"/>
              </w:rPr>
            </w:pPr>
            <w:r>
              <w:rPr>
                <w:rFonts w:hint="eastAsia" w:ascii="仿宋" w:hAnsi="仿宋" w:eastAsia="仿宋" w:cs="仿宋"/>
                <w:sz w:val="22"/>
              </w:rPr>
              <w:t>如电网公司－管理平台；综能公司－电网侧代理运营平台；售电公司－聚合运营平台等；总投资XX万元</w:t>
            </w:r>
          </w:p>
        </w:tc>
      </w:tr>
      <w:tr w14:paraId="5A75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0A680095">
            <w:pPr>
              <w:suppressAutoHyphens/>
              <w:snapToGrid w:val="0"/>
              <w:jc w:val="center"/>
              <w:rPr>
                <w:rFonts w:hint="eastAsia" w:ascii="仿宋" w:hAnsi="仿宋" w:eastAsia="仿宋" w:cs="仿宋"/>
                <w:sz w:val="22"/>
              </w:rPr>
            </w:pPr>
            <w:r>
              <w:rPr>
                <w:rFonts w:hint="eastAsia" w:ascii="仿宋" w:hAnsi="仿宋" w:eastAsia="仿宋" w:cs="仿宋"/>
                <w:sz w:val="22"/>
              </w:rPr>
              <w:t>典型应用场景</w:t>
            </w:r>
          </w:p>
          <w:p w14:paraId="52EB00EF">
            <w:pPr>
              <w:pStyle w:val="2"/>
              <w:suppressAutoHyphens/>
              <w:ind w:firstLine="0" w:firstLineChars="0"/>
              <w:rPr>
                <w:lang w:val="en"/>
              </w:rPr>
            </w:pPr>
            <w:r>
              <w:rPr>
                <w:rFonts w:hint="eastAsia" w:ascii="仿宋" w:hAnsi="仿宋" w:eastAsia="仿宋" w:cs="仿宋"/>
                <w:sz w:val="22"/>
              </w:rPr>
              <w:t>（多</w:t>
            </w:r>
            <w:r>
              <w:rPr>
                <w:rFonts w:hint="eastAsia" w:ascii="仿宋" w:hAnsi="仿宋" w:eastAsia="仿宋" w:cs="仿宋"/>
                <w:kern w:val="0"/>
                <w:sz w:val="22"/>
              </w:rPr>
              <w:t>选</w:t>
            </w:r>
            <w:r>
              <w:rPr>
                <w:rFonts w:hint="eastAsia" w:ascii="仿宋" w:hAnsi="仿宋" w:eastAsia="仿宋" w:cs="仿宋"/>
                <w:sz w:val="22"/>
              </w:rPr>
              <w:t>，最多2项</w:t>
            </w:r>
            <w:r>
              <w:rPr>
                <w:rFonts w:hint="eastAsia" w:ascii="仿宋" w:hAnsi="仿宋" w:eastAsia="仿宋" w:cs="仿宋"/>
                <w:kern w:val="0"/>
                <w:sz w:val="22"/>
              </w:rPr>
              <w:t>）</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1C8FC27E">
            <w:pPr>
              <w:numPr>
                <w:ilvl w:val="0"/>
                <w:numId w:val="1"/>
              </w:numPr>
              <w:suppressAutoHyphens/>
              <w:snapToGrid w:val="0"/>
              <w:jc w:val="left"/>
              <w:rPr>
                <w:rFonts w:hint="eastAsia" w:ascii="仿宋" w:hAnsi="仿宋" w:eastAsia="仿宋" w:cs="仿宋"/>
                <w:kern w:val="0"/>
                <w:sz w:val="22"/>
              </w:rPr>
            </w:pPr>
            <w:r>
              <w:rPr>
                <w:rFonts w:hint="eastAsia" w:ascii="仿宋" w:hAnsi="仿宋" w:eastAsia="仿宋" w:cs="仿宋"/>
                <w:kern w:val="0"/>
                <w:sz w:val="22"/>
              </w:rPr>
              <w:t>□“人工智能+电网”（电网智能规划设计与生产建设、电网调度运行、电力设备状态评价与智能运维、配电网智能运行管理、电力应急抢修）</w:t>
            </w:r>
          </w:p>
          <w:p w14:paraId="5225244E">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□“人工智能+能源新业态”（虚拟电厂精准控制与智能运营、绿氢生产工艺智能寻优、园区智能降碳、新型储能智能化运行、智能营销服务）</w:t>
            </w:r>
          </w:p>
          <w:p w14:paraId="75EE9794">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□“人工智能+新能源”（气象预报与新能源功率精准预测、偏远地区场站智能运维、新能源规划设计、智慧工地建设）</w:t>
            </w:r>
          </w:p>
          <w:p w14:paraId="5D3A0166">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□“人工智能+水电”（智能水电工程建设、气象水文联合预测、流域综合调度、设备智能运检、大坝高质量运行）</w:t>
            </w:r>
          </w:p>
          <w:p w14:paraId="155490FB">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□“人工智能+火电”（燃料智能管控、生产运行优化、设备全生命周期管理、智能技术监督及评价）</w:t>
            </w:r>
          </w:p>
          <w:p w14:paraId="684AA860">
            <w:pPr>
              <w:numPr>
                <w:ilvl w:val="0"/>
                <w:numId w:val="1"/>
              </w:numPr>
              <w:suppressAutoHyphens/>
              <w:snapToGrid w:val="0"/>
              <w:jc w:val="left"/>
              <w:rPr>
                <w:rFonts w:hint="eastAsia" w:ascii="仿宋" w:hAnsi="仿宋" w:eastAsia="仿宋" w:cs="仿宋"/>
                <w:sz w:val="22"/>
              </w:rPr>
            </w:pPr>
            <w:r>
              <w:rPr>
                <w:rFonts w:hint="eastAsia" w:ascii="仿宋" w:hAnsi="仿宋" w:eastAsia="仿宋" w:cs="仿宋"/>
                <w:kern w:val="0"/>
                <w:sz w:val="22"/>
              </w:rPr>
              <w:t>□“人工智能+核电”（核电智能安全管控、核电智能运维、可控核聚变智能控制）</w:t>
            </w:r>
          </w:p>
          <w:p w14:paraId="132A57C0">
            <w:pPr>
              <w:numPr>
                <w:ilvl w:val="0"/>
                <w:numId w:val="1"/>
              </w:numPr>
              <w:suppressAutoHyphens/>
              <w:snapToGrid w:val="0"/>
              <w:jc w:val="left"/>
              <w:rPr>
                <w:rFonts w:hint="eastAsia"/>
              </w:rPr>
            </w:pPr>
            <w:r>
              <w:rPr>
                <w:rFonts w:hint="eastAsia" w:ascii="仿宋" w:hAnsi="仿宋" w:eastAsia="仿宋" w:cs="仿宋"/>
                <w:kern w:val="0"/>
                <w:sz w:val="22"/>
              </w:rPr>
              <w:t>□其他</w:t>
            </w:r>
            <w:r>
              <w:rPr>
                <w:rFonts w:hint="eastAsia" w:ascii="仿宋" w:hAnsi="仿宋" w:eastAsia="仿宋" w:cs="仿宋"/>
                <w:b/>
                <w:bCs/>
                <w:kern w:val="0"/>
                <w:sz w:val="22"/>
              </w:rPr>
              <w:t>_____</w:t>
            </w:r>
          </w:p>
        </w:tc>
      </w:tr>
      <w:tr w14:paraId="5E65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restart"/>
            <w:tcBorders>
              <w:top w:val="single" w:color="auto" w:sz="4" w:space="0"/>
              <w:left w:val="single" w:color="auto" w:sz="4" w:space="0"/>
              <w:right w:val="single" w:color="auto" w:sz="4" w:space="0"/>
            </w:tcBorders>
            <w:vAlign w:val="center"/>
          </w:tcPr>
          <w:p w14:paraId="5825ABC9">
            <w:pPr>
              <w:suppressAutoHyphens/>
              <w:snapToGrid w:val="0"/>
              <w:jc w:val="center"/>
              <w:rPr>
                <w:rFonts w:hint="eastAsia" w:ascii="仿宋" w:hAnsi="仿宋" w:eastAsia="仿宋" w:cs="仿宋"/>
                <w:sz w:val="22"/>
                <w:lang w:val="en"/>
              </w:rPr>
            </w:pPr>
            <w:r>
              <w:rPr>
                <w:rFonts w:hint="eastAsia" w:ascii="仿宋" w:hAnsi="仿宋" w:eastAsia="仿宋" w:cs="仿宋"/>
                <w:sz w:val="22"/>
              </w:rPr>
              <w:t>案例</w:t>
            </w:r>
            <w:r>
              <w:rPr>
                <w:rFonts w:hint="eastAsia" w:ascii="仿宋" w:hAnsi="仿宋" w:eastAsia="仿宋" w:cs="仿宋"/>
                <w:sz w:val="22"/>
                <w:lang w:val="en"/>
              </w:rPr>
              <w:t>获奖情况</w:t>
            </w:r>
          </w:p>
          <w:p w14:paraId="383C1EAE">
            <w:pPr>
              <w:suppressAutoHyphens/>
              <w:snapToGrid w:val="0"/>
              <w:jc w:val="center"/>
              <w:rPr>
                <w:rFonts w:hint="eastAsia" w:ascii="仿宋" w:hAnsi="仿宋" w:eastAsia="仿宋" w:cs="仿宋"/>
                <w:sz w:val="22"/>
              </w:rPr>
            </w:pPr>
            <w:r>
              <w:rPr>
                <w:rFonts w:hint="eastAsia" w:ascii="仿宋" w:hAnsi="仿宋" w:eastAsia="仿宋" w:cs="仿宋"/>
                <w:sz w:val="22"/>
                <w:lang w:val="en"/>
              </w:rPr>
              <w:t>（</w:t>
            </w:r>
            <w:r>
              <w:rPr>
                <w:rFonts w:hint="eastAsia" w:ascii="仿宋" w:hAnsi="仿宋" w:eastAsia="仿宋" w:cs="仿宋"/>
                <w:sz w:val="22"/>
              </w:rPr>
              <w:t>提供证书扫描件，非必填</w:t>
            </w:r>
            <w:r>
              <w:rPr>
                <w:rFonts w:hint="eastAsia" w:ascii="仿宋" w:hAnsi="仿宋" w:eastAsia="仿宋" w:cs="仿宋"/>
                <w:sz w:val="22"/>
                <w:lang w:val="en"/>
              </w:rPr>
              <w:t>）</w:t>
            </w:r>
          </w:p>
        </w:tc>
        <w:tc>
          <w:tcPr>
            <w:tcW w:w="2012" w:type="dxa"/>
            <w:gridSpan w:val="2"/>
            <w:tcBorders>
              <w:top w:val="single" w:color="auto" w:sz="4" w:space="0"/>
              <w:left w:val="single" w:color="auto" w:sz="4" w:space="0"/>
              <w:bottom w:val="single" w:color="auto" w:sz="4" w:space="0"/>
              <w:right w:val="single" w:color="auto" w:sz="4" w:space="0"/>
            </w:tcBorders>
            <w:vAlign w:val="bottom"/>
          </w:tcPr>
          <w:p w14:paraId="7571B8D2">
            <w:pPr>
              <w:suppressAutoHyphens/>
              <w:jc w:val="center"/>
              <w:rPr>
                <w:rFonts w:hint="eastAsia" w:ascii="仿宋" w:hAnsi="仿宋" w:eastAsia="仿宋" w:cs="仿宋"/>
                <w:sz w:val="22"/>
              </w:rPr>
            </w:pPr>
            <w:r>
              <w:rPr>
                <w:rFonts w:hint="eastAsia" w:ascii="仿宋" w:hAnsi="仿宋" w:eastAsia="仿宋" w:cs="仿宋"/>
                <w:kern w:val="0"/>
                <w:sz w:val="22"/>
              </w:rPr>
              <w:t>获奖名称</w:t>
            </w:r>
          </w:p>
        </w:tc>
        <w:tc>
          <w:tcPr>
            <w:tcW w:w="1943" w:type="dxa"/>
            <w:gridSpan w:val="3"/>
            <w:tcBorders>
              <w:top w:val="single" w:color="auto" w:sz="4" w:space="0"/>
              <w:left w:val="single" w:color="auto" w:sz="4" w:space="0"/>
              <w:bottom w:val="single" w:color="auto" w:sz="4" w:space="0"/>
              <w:right w:val="single" w:color="auto" w:sz="4" w:space="0"/>
            </w:tcBorders>
            <w:vAlign w:val="bottom"/>
          </w:tcPr>
          <w:p w14:paraId="26CC58A9">
            <w:pPr>
              <w:suppressAutoHyphens/>
              <w:jc w:val="center"/>
              <w:rPr>
                <w:rFonts w:hint="eastAsia" w:ascii="仿宋" w:hAnsi="仿宋" w:eastAsia="仿宋" w:cs="仿宋"/>
                <w:sz w:val="22"/>
              </w:rPr>
            </w:pPr>
            <w:r>
              <w:rPr>
                <w:rFonts w:hint="eastAsia" w:ascii="仿宋" w:hAnsi="仿宋" w:eastAsia="仿宋" w:cs="仿宋"/>
                <w:kern w:val="0"/>
                <w:sz w:val="22"/>
              </w:rPr>
              <w:t>获奖日期</w:t>
            </w:r>
          </w:p>
        </w:tc>
        <w:tc>
          <w:tcPr>
            <w:tcW w:w="1943" w:type="dxa"/>
            <w:gridSpan w:val="3"/>
            <w:tcBorders>
              <w:top w:val="single" w:color="auto" w:sz="4" w:space="0"/>
              <w:left w:val="single" w:color="auto" w:sz="4" w:space="0"/>
              <w:bottom w:val="single" w:color="auto" w:sz="4" w:space="0"/>
              <w:right w:val="single" w:color="auto" w:sz="4" w:space="0"/>
            </w:tcBorders>
            <w:vAlign w:val="bottom"/>
          </w:tcPr>
          <w:p w14:paraId="0872155A">
            <w:pPr>
              <w:suppressAutoHyphens/>
              <w:jc w:val="center"/>
              <w:rPr>
                <w:rFonts w:hint="eastAsia" w:ascii="仿宋" w:hAnsi="仿宋" w:eastAsia="仿宋" w:cs="仿宋"/>
                <w:sz w:val="22"/>
              </w:rPr>
            </w:pPr>
            <w:r>
              <w:rPr>
                <w:rFonts w:hint="eastAsia" w:ascii="仿宋" w:hAnsi="仿宋" w:eastAsia="仿宋" w:cs="仿宋"/>
                <w:kern w:val="0"/>
                <w:sz w:val="22"/>
              </w:rPr>
              <w:t>奖励等级</w:t>
            </w:r>
          </w:p>
        </w:tc>
        <w:tc>
          <w:tcPr>
            <w:tcW w:w="1946" w:type="dxa"/>
            <w:tcBorders>
              <w:top w:val="single" w:color="auto" w:sz="4" w:space="0"/>
              <w:left w:val="single" w:color="auto" w:sz="4" w:space="0"/>
              <w:bottom w:val="single" w:color="auto" w:sz="4" w:space="0"/>
              <w:right w:val="single" w:color="auto" w:sz="4" w:space="0"/>
            </w:tcBorders>
            <w:vAlign w:val="bottom"/>
          </w:tcPr>
          <w:p w14:paraId="1BA9DBE3">
            <w:pPr>
              <w:suppressAutoHyphens/>
              <w:jc w:val="center"/>
              <w:rPr>
                <w:rFonts w:hint="eastAsia" w:ascii="仿宋" w:hAnsi="仿宋" w:eastAsia="仿宋" w:cs="仿宋"/>
                <w:sz w:val="22"/>
              </w:rPr>
            </w:pPr>
            <w:r>
              <w:rPr>
                <w:rFonts w:hint="eastAsia" w:ascii="仿宋" w:hAnsi="仿宋" w:eastAsia="仿宋" w:cs="仿宋"/>
                <w:kern w:val="0"/>
                <w:sz w:val="22"/>
              </w:rPr>
              <w:t>授奖单位</w:t>
            </w:r>
          </w:p>
        </w:tc>
      </w:tr>
      <w:tr w14:paraId="1978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vAlign w:val="center"/>
          </w:tcPr>
          <w:p w14:paraId="72C06AC8">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5ACD7E74">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18791577">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78392A3A">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4415F585">
            <w:pPr>
              <w:suppressAutoHyphens/>
              <w:snapToGrid w:val="0"/>
              <w:jc w:val="left"/>
              <w:rPr>
                <w:rFonts w:hint="eastAsia" w:ascii="仿宋" w:hAnsi="仿宋" w:eastAsia="仿宋" w:cs="仿宋"/>
                <w:sz w:val="22"/>
              </w:rPr>
            </w:pPr>
          </w:p>
        </w:tc>
      </w:tr>
      <w:tr w14:paraId="324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vAlign w:val="center"/>
          </w:tcPr>
          <w:p w14:paraId="4B28856D">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6C937BF0">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7106A21E">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26864386">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07D93171">
            <w:pPr>
              <w:suppressAutoHyphens/>
              <w:snapToGrid w:val="0"/>
              <w:jc w:val="left"/>
              <w:rPr>
                <w:rFonts w:hint="eastAsia" w:ascii="仿宋" w:hAnsi="仿宋" w:eastAsia="仿宋" w:cs="仿宋"/>
                <w:sz w:val="22"/>
              </w:rPr>
            </w:pPr>
          </w:p>
        </w:tc>
      </w:tr>
      <w:tr w14:paraId="0653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bottom w:val="single" w:color="auto" w:sz="4" w:space="0"/>
              <w:right w:val="single" w:color="auto" w:sz="4" w:space="0"/>
            </w:tcBorders>
            <w:vAlign w:val="center"/>
          </w:tcPr>
          <w:p w14:paraId="6D437899">
            <w:pPr>
              <w:suppressAutoHyphens/>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vAlign w:val="center"/>
          </w:tcPr>
          <w:p w14:paraId="507688DB">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6E6D1C63">
            <w:pPr>
              <w:suppressAutoHyphens/>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vAlign w:val="center"/>
          </w:tcPr>
          <w:p w14:paraId="6AE6F235">
            <w:pPr>
              <w:suppressAutoHyphens/>
              <w:snapToGrid w:val="0"/>
              <w:jc w:val="left"/>
              <w:rPr>
                <w:rFonts w:hint="eastAsia" w:ascii="仿宋" w:hAnsi="仿宋" w:eastAsia="仿宋" w:cs="仿宋"/>
                <w:sz w:val="22"/>
              </w:rPr>
            </w:pPr>
          </w:p>
        </w:tc>
        <w:tc>
          <w:tcPr>
            <w:tcW w:w="1946" w:type="dxa"/>
            <w:tcBorders>
              <w:top w:val="single" w:color="auto" w:sz="4" w:space="0"/>
              <w:left w:val="single" w:color="auto" w:sz="4" w:space="0"/>
              <w:bottom w:val="single" w:color="auto" w:sz="4" w:space="0"/>
              <w:right w:val="single" w:color="auto" w:sz="4" w:space="0"/>
            </w:tcBorders>
            <w:vAlign w:val="center"/>
          </w:tcPr>
          <w:p w14:paraId="38E6B8FD">
            <w:pPr>
              <w:suppressAutoHyphens/>
              <w:snapToGrid w:val="0"/>
              <w:jc w:val="left"/>
              <w:rPr>
                <w:rFonts w:hint="eastAsia" w:ascii="仿宋" w:hAnsi="仿宋" w:eastAsia="仿宋" w:cs="仿宋"/>
                <w:sz w:val="22"/>
              </w:rPr>
            </w:pPr>
          </w:p>
        </w:tc>
      </w:tr>
      <w:tr w14:paraId="7B35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14:paraId="51E3D6E7">
            <w:pPr>
              <w:suppressAutoHyphens/>
              <w:snapToGrid w:val="0"/>
              <w:jc w:val="center"/>
              <w:rPr>
                <w:rFonts w:hint="eastAsia" w:ascii="仿宋" w:hAnsi="仿宋" w:eastAsia="仿宋" w:cs="仿宋"/>
                <w:sz w:val="22"/>
              </w:rPr>
            </w:pPr>
            <w:r>
              <w:rPr>
                <w:rFonts w:hint="eastAsia" w:ascii="仿宋" w:hAnsi="仿宋" w:eastAsia="仿宋" w:cs="仿宋"/>
                <w:sz w:val="22"/>
              </w:rPr>
              <w:t>案例内容简介</w:t>
            </w:r>
          </w:p>
        </w:tc>
        <w:tc>
          <w:tcPr>
            <w:tcW w:w="7844" w:type="dxa"/>
            <w:gridSpan w:val="9"/>
            <w:tcBorders>
              <w:top w:val="single" w:color="auto" w:sz="4" w:space="0"/>
              <w:left w:val="single" w:color="auto" w:sz="4" w:space="0"/>
              <w:bottom w:val="single" w:color="auto" w:sz="4" w:space="0"/>
              <w:right w:val="single" w:color="auto" w:sz="4" w:space="0"/>
            </w:tcBorders>
            <w:vAlign w:val="center"/>
          </w:tcPr>
          <w:p w14:paraId="2CB83981">
            <w:pPr>
              <w:suppressAutoHyphens/>
              <w:snapToGrid w:val="0"/>
              <w:jc w:val="left"/>
              <w:rPr>
                <w:rFonts w:hint="eastAsia" w:ascii="仿宋" w:hAnsi="仿宋" w:eastAsia="仿宋" w:cs="仿宋"/>
                <w:sz w:val="22"/>
              </w:rPr>
            </w:pPr>
            <w:r>
              <w:rPr>
                <w:rFonts w:hint="eastAsia" w:ascii="仿宋" w:hAnsi="仿宋" w:eastAsia="仿宋" w:cs="仿宋"/>
                <w:sz w:val="22"/>
              </w:rPr>
              <w:t>（简要描述案例背景、目标、主要内容及取得的初步成果，300 字以内）</w:t>
            </w:r>
          </w:p>
          <w:p w14:paraId="3282DEAF">
            <w:pPr>
              <w:suppressAutoHyphens/>
              <w:snapToGrid w:val="0"/>
              <w:jc w:val="left"/>
              <w:rPr>
                <w:rFonts w:hint="eastAsia" w:ascii="仿宋" w:hAnsi="仿宋" w:eastAsia="仿宋" w:cs="仿宋"/>
                <w:sz w:val="22"/>
              </w:rPr>
            </w:pPr>
          </w:p>
          <w:p w14:paraId="61A5AABA">
            <w:pPr>
              <w:suppressAutoHyphens/>
              <w:snapToGrid w:val="0"/>
              <w:jc w:val="left"/>
              <w:rPr>
                <w:rFonts w:hint="eastAsia" w:ascii="仿宋" w:hAnsi="仿宋" w:eastAsia="仿宋" w:cs="仿宋"/>
                <w:sz w:val="22"/>
              </w:rPr>
            </w:pPr>
          </w:p>
          <w:p w14:paraId="0A7252E7">
            <w:pPr>
              <w:pStyle w:val="2"/>
              <w:ind w:firstLine="0" w:firstLineChars="0"/>
            </w:pPr>
          </w:p>
          <w:p w14:paraId="4B25B1C6">
            <w:pPr>
              <w:pStyle w:val="2"/>
              <w:ind w:firstLine="0" w:firstLineChars="0"/>
            </w:pPr>
          </w:p>
          <w:p w14:paraId="55035088">
            <w:pPr>
              <w:suppressAutoHyphens/>
              <w:snapToGrid w:val="0"/>
              <w:jc w:val="left"/>
              <w:rPr>
                <w:rFonts w:hint="eastAsia" w:ascii="仿宋" w:hAnsi="仿宋" w:eastAsia="仿宋" w:cs="仿宋"/>
                <w:sz w:val="22"/>
              </w:rPr>
            </w:pPr>
          </w:p>
        </w:tc>
      </w:tr>
      <w:tr w14:paraId="53C1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585"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45556FEA">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案例背景与目标</w:t>
            </w:r>
          </w:p>
          <w:p w14:paraId="79B33A8C">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阐述开展该项目的背景、需求及预期目标。重点阐述项目所应对的具体业务挑战（如预测精度不足、运维成本高、消纳困难等）、技术瓶颈（如数据质量差、算法适应性不强等）以及相关的政策指引与市场机遇。（建议500字以内）</w:t>
            </w:r>
          </w:p>
          <w:p w14:paraId="6BDA0531">
            <w:pPr>
              <w:suppressAutoHyphens/>
              <w:snapToGrid w:val="0"/>
              <w:rPr>
                <w:rFonts w:hint="eastAsia" w:ascii="仿宋" w:hAnsi="仿宋" w:eastAsia="仿宋" w:cs="仿宋"/>
                <w:sz w:val="22"/>
              </w:rPr>
            </w:pPr>
          </w:p>
          <w:p w14:paraId="2ECD4827">
            <w:pPr>
              <w:suppressAutoHyphens/>
              <w:snapToGrid w:val="0"/>
              <w:rPr>
                <w:rFonts w:hint="eastAsia" w:ascii="仿宋" w:hAnsi="仿宋" w:eastAsia="仿宋" w:cs="仿宋"/>
                <w:sz w:val="22"/>
              </w:rPr>
            </w:pPr>
          </w:p>
          <w:p w14:paraId="37B4172C">
            <w:pPr>
              <w:pStyle w:val="2"/>
              <w:ind w:firstLine="420"/>
            </w:pPr>
          </w:p>
          <w:p w14:paraId="16C3D47F">
            <w:pPr>
              <w:pStyle w:val="2"/>
              <w:ind w:firstLine="0" w:firstLineChars="0"/>
            </w:pPr>
          </w:p>
          <w:p w14:paraId="26061E37">
            <w:pPr>
              <w:pStyle w:val="2"/>
              <w:ind w:firstLine="420"/>
            </w:pPr>
          </w:p>
        </w:tc>
      </w:tr>
      <w:tr w14:paraId="274E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665"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5216CB46">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案例创新亮点</w:t>
            </w:r>
          </w:p>
          <w:p w14:paraId="4F1F48C1">
            <w:pPr>
              <w:numPr>
                <w:ilvl w:val="255"/>
                <w:numId w:val="0"/>
              </w:num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重点介绍申报案例的创新点与差异化优势，涵盖行业应用场景、技术或模式创新等方面。（图文结合，建议1000字以内）</w:t>
            </w:r>
          </w:p>
          <w:p w14:paraId="1A65118F">
            <w:pPr>
              <w:pStyle w:val="2"/>
              <w:ind w:firstLine="420"/>
            </w:pPr>
          </w:p>
          <w:p w14:paraId="10025E3C">
            <w:pPr>
              <w:pStyle w:val="2"/>
              <w:ind w:firstLine="420"/>
            </w:pPr>
          </w:p>
          <w:p w14:paraId="1EB11C65">
            <w:pPr>
              <w:pStyle w:val="2"/>
              <w:ind w:firstLine="420"/>
            </w:pPr>
          </w:p>
          <w:p w14:paraId="58245576">
            <w:pPr>
              <w:pStyle w:val="2"/>
              <w:ind w:firstLine="420"/>
            </w:pPr>
          </w:p>
          <w:p w14:paraId="58F5164A">
            <w:pPr>
              <w:pStyle w:val="2"/>
              <w:ind w:firstLine="0" w:firstLineChars="0"/>
            </w:pPr>
          </w:p>
          <w:p w14:paraId="34D09940">
            <w:pPr>
              <w:pStyle w:val="2"/>
              <w:ind w:firstLine="420"/>
            </w:pPr>
          </w:p>
          <w:p w14:paraId="4F811D50">
            <w:pPr>
              <w:pStyle w:val="2"/>
              <w:ind w:firstLine="420"/>
            </w:pPr>
          </w:p>
        </w:tc>
      </w:tr>
      <w:tr w14:paraId="01AA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542"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03F5DBC7">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内容介绍</w:t>
            </w:r>
          </w:p>
          <w:p w14:paraId="09FD0603">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说明案例的基本情况，包括</w:t>
            </w:r>
            <w:r>
              <w:rPr>
                <w:rFonts w:hint="eastAsia" w:ascii="仿宋" w:hAnsi="仿宋" w:eastAsia="仿宋" w:cs="仿宋"/>
                <w:sz w:val="22"/>
                <w:highlight w:val="yellow"/>
              </w:rPr>
              <w:t>应用场景与规模、核心技术方案、系统架构、关键算法/模型介绍、项目实施与运营情况等</w:t>
            </w:r>
            <w:r>
              <w:rPr>
                <w:rFonts w:hint="eastAsia" w:ascii="仿宋" w:hAnsi="仿宋" w:eastAsia="仿宋" w:cs="仿宋"/>
                <w:sz w:val="22"/>
              </w:rPr>
              <w:t>内容。（图文结合，1500字以内）</w:t>
            </w:r>
          </w:p>
          <w:p w14:paraId="64B7E92D">
            <w:pPr>
              <w:pStyle w:val="2"/>
              <w:ind w:firstLine="420"/>
              <w:rPr>
                <w:highlight w:val="cyan"/>
              </w:rPr>
            </w:pPr>
          </w:p>
          <w:p w14:paraId="0D6C3DC2">
            <w:pPr>
              <w:pStyle w:val="2"/>
              <w:ind w:firstLine="420"/>
              <w:rPr>
                <w:highlight w:val="cyan"/>
              </w:rPr>
            </w:pPr>
          </w:p>
          <w:p w14:paraId="230293EB">
            <w:pPr>
              <w:pStyle w:val="2"/>
              <w:ind w:firstLine="420"/>
              <w:rPr>
                <w:highlight w:val="cyan"/>
              </w:rPr>
            </w:pPr>
          </w:p>
          <w:p w14:paraId="2ACC2D43">
            <w:pPr>
              <w:pStyle w:val="2"/>
              <w:ind w:firstLine="420"/>
              <w:rPr>
                <w:highlight w:val="cyan"/>
              </w:rPr>
            </w:pPr>
          </w:p>
          <w:p w14:paraId="3FF63FB7">
            <w:pPr>
              <w:pStyle w:val="2"/>
              <w:ind w:firstLine="420"/>
              <w:rPr>
                <w:highlight w:val="cyan"/>
              </w:rPr>
            </w:pPr>
          </w:p>
          <w:p w14:paraId="78130ACE">
            <w:pPr>
              <w:pStyle w:val="2"/>
              <w:ind w:firstLine="420"/>
              <w:rPr>
                <w:highlight w:val="cyan"/>
              </w:rPr>
            </w:pPr>
          </w:p>
          <w:p w14:paraId="46060A0E">
            <w:pPr>
              <w:pStyle w:val="2"/>
              <w:ind w:firstLine="420"/>
              <w:rPr>
                <w:highlight w:val="cyan"/>
              </w:rPr>
            </w:pPr>
          </w:p>
          <w:p w14:paraId="0E92EF4C">
            <w:pPr>
              <w:pStyle w:val="2"/>
              <w:ind w:firstLine="420"/>
              <w:rPr>
                <w:highlight w:val="cyan"/>
              </w:rPr>
            </w:pPr>
          </w:p>
          <w:p w14:paraId="44B48C86">
            <w:pPr>
              <w:pStyle w:val="2"/>
              <w:ind w:firstLine="420"/>
              <w:rPr>
                <w:highlight w:val="cyan"/>
              </w:rPr>
            </w:pPr>
          </w:p>
          <w:p w14:paraId="4ADC54B7">
            <w:pPr>
              <w:suppressAutoHyphens/>
              <w:snapToGrid w:val="0"/>
              <w:rPr>
                <w:rFonts w:hint="eastAsia" w:ascii="仿宋" w:hAnsi="仿宋" w:eastAsia="仿宋" w:cs="仿宋"/>
                <w:sz w:val="22"/>
              </w:rPr>
            </w:pPr>
          </w:p>
        </w:tc>
      </w:tr>
      <w:tr w14:paraId="641D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523"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10FDD382">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成果与效益情况</w:t>
            </w:r>
          </w:p>
          <w:p w14:paraId="0B0D5C0B">
            <w:pPr>
              <w:suppressAutoHyphens/>
              <w:snapToGrid w:val="0"/>
              <w:ind w:firstLine="440" w:firstLineChars="200"/>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说明案例的实际运营情况，通过具体的数据和实例说明案例取得的经济效益、社会效益和环境效益。（1000字左右）</w:t>
            </w:r>
          </w:p>
          <w:p w14:paraId="3F398187">
            <w:pPr>
              <w:pStyle w:val="2"/>
              <w:ind w:firstLine="420"/>
            </w:pPr>
          </w:p>
          <w:p w14:paraId="332A23D5">
            <w:pPr>
              <w:pStyle w:val="2"/>
              <w:ind w:firstLine="420"/>
            </w:pPr>
          </w:p>
          <w:p w14:paraId="013BE7C8">
            <w:pPr>
              <w:pStyle w:val="2"/>
              <w:ind w:firstLine="420"/>
            </w:pPr>
          </w:p>
          <w:p w14:paraId="5BBEAD3A">
            <w:pPr>
              <w:pStyle w:val="2"/>
              <w:ind w:firstLine="420"/>
            </w:pPr>
          </w:p>
          <w:p w14:paraId="08F010A9">
            <w:pPr>
              <w:pStyle w:val="2"/>
              <w:ind w:firstLine="420"/>
            </w:pPr>
          </w:p>
          <w:p w14:paraId="4E542D7E">
            <w:pPr>
              <w:pStyle w:val="2"/>
              <w:ind w:firstLine="420"/>
            </w:pPr>
          </w:p>
          <w:p w14:paraId="63EB9AA3">
            <w:pPr>
              <w:pStyle w:val="2"/>
              <w:ind w:firstLine="420"/>
            </w:pPr>
          </w:p>
          <w:p w14:paraId="4C5E4DE9">
            <w:pPr>
              <w:pStyle w:val="2"/>
              <w:ind w:firstLine="420"/>
            </w:pPr>
          </w:p>
          <w:p w14:paraId="1B6684DC">
            <w:pPr>
              <w:pStyle w:val="2"/>
              <w:ind w:firstLine="420"/>
            </w:pPr>
          </w:p>
          <w:p w14:paraId="70D3200D">
            <w:pPr>
              <w:pStyle w:val="2"/>
              <w:ind w:firstLine="420"/>
            </w:pPr>
          </w:p>
          <w:p w14:paraId="74A7CAD6">
            <w:pPr>
              <w:pStyle w:val="2"/>
              <w:ind w:firstLine="0" w:firstLineChars="0"/>
            </w:pPr>
          </w:p>
        </w:tc>
      </w:tr>
      <w:tr w14:paraId="02FB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481" w:hRule="atLeast"/>
          <w:jc w:val="center"/>
        </w:trPr>
        <w:tc>
          <w:tcPr>
            <w:tcW w:w="9805" w:type="dxa"/>
            <w:gridSpan w:val="10"/>
            <w:tcBorders>
              <w:top w:val="single" w:color="auto" w:sz="4" w:space="0"/>
              <w:left w:val="single" w:color="auto" w:sz="4" w:space="0"/>
              <w:bottom w:val="single" w:color="auto" w:sz="4" w:space="0"/>
              <w:right w:val="single" w:color="auto" w:sz="4" w:space="0"/>
            </w:tcBorders>
          </w:tcPr>
          <w:p w14:paraId="593DB95A">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推广价值</w:t>
            </w:r>
          </w:p>
          <w:p w14:paraId="2FFC9726">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介绍案例的推广部署、应用成效及可预见成果，重点从响应国家战略政策、社会效益、经济效益、推动行业进步等方面阐述。（1000字以内）</w:t>
            </w:r>
          </w:p>
          <w:p w14:paraId="593203F4">
            <w:pPr>
              <w:suppressAutoHyphens/>
              <w:snapToGrid w:val="0"/>
              <w:rPr>
                <w:rFonts w:hint="eastAsia" w:ascii="仿宋" w:hAnsi="仿宋" w:eastAsia="仿宋" w:cs="仿宋"/>
                <w:sz w:val="22"/>
              </w:rPr>
            </w:pPr>
          </w:p>
          <w:p w14:paraId="058623A0">
            <w:pPr>
              <w:pStyle w:val="2"/>
              <w:ind w:firstLine="420"/>
            </w:pPr>
          </w:p>
          <w:p w14:paraId="62141339">
            <w:pPr>
              <w:pStyle w:val="2"/>
              <w:ind w:firstLine="420"/>
            </w:pPr>
          </w:p>
          <w:p w14:paraId="21047A76">
            <w:pPr>
              <w:pStyle w:val="2"/>
              <w:ind w:firstLine="420"/>
            </w:pPr>
          </w:p>
          <w:p w14:paraId="083F6466">
            <w:pPr>
              <w:pStyle w:val="2"/>
              <w:ind w:firstLine="420"/>
            </w:pPr>
          </w:p>
        </w:tc>
      </w:tr>
      <w:tr w14:paraId="10CC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82"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003E8CB5">
            <w:pPr>
              <w:numPr>
                <w:ilvl w:val="0"/>
                <w:numId w:val="2"/>
              </w:numPr>
              <w:suppressAutoHyphens/>
              <w:snapToGrid w:val="0"/>
              <w:jc w:val="left"/>
              <w:rPr>
                <w:rFonts w:hint="eastAsia" w:ascii="仿宋" w:hAnsi="仿宋" w:eastAsia="仿宋" w:cs="仿宋"/>
                <w:b/>
                <w:bCs/>
                <w:snapToGrid w:val="0"/>
                <w:color w:val="000000"/>
                <w:kern w:val="0"/>
                <w:sz w:val="22"/>
              </w:rPr>
            </w:pPr>
            <w:r>
              <w:rPr>
                <w:rFonts w:hint="eastAsia" w:ascii="仿宋" w:hAnsi="仿宋" w:eastAsia="仿宋" w:cs="仿宋"/>
                <w:b/>
                <w:bCs/>
                <w:sz w:val="22"/>
              </w:rPr>
              <w:t>单位需求（按需可多选）</w:t>
            </w:r>
          </w:p>
          <w:p w14:paraId="7AA8BEBD">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牵头发起/申请参与团体标准编制</w:t>
            </w:r>
          </w:p>
          <w:p w14:paraId="36AA5855">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牵头发起/申请参与专项报告编制</w:t>
            </w:r>
          </w:p>
          <w:p w14:paraId="400B9251">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申请参与大会创新成果展览展示</w:t>
            </w:r>
          </w:p>
          <w:p w14:paraId="16F8F450">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推荐大会演讲议题及行业专家</w:t>
            </w:r>
          </w:p>
          <w:p w14:paraId="67C14E18">
            <w:pPr>
              <w:suppressAutoHyphens/>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申请牵头/承办一场专题论坛</w:t>
            </w:r>
          </w:p>
          <w:p w14:paraId="7DDDCEEC">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□行业内宣传推广</w:t>
            </w:r>
          </w:p>
          <w:p w14:paraId="41583CA1">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□邀请行业专家莅临参观交流</w:t>
            </w:r>
          </w:p>
          <w:p w14:paraId="711AC0EE">
            <w:pPr>
              <w:suppressAutoHyphens/>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□案例收录于《中国信息年鉴》2026卷</w:t>
            </w:r>
          </w:p>
          <w:p w14:paraId="2A685F80">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□申请产业资本对接</w:t>
            </w:r>
          </w:p>
          <w:p w14:paraId="012480DA">
            <w:pPr>
              <w:suppressAutoHyphens/>
              <w:snapToGrid w:val="0"/>
              <w:ind w:firstLine="440" w:firstLineChars="200"/>
              <w:rPr>
                <w:rFonts w:hint="eastAsia" w:ascii="仿宋" w:hAnsi="仿宋" w:eastAsia="仿宋" w:cs="仿宋"/>
                <w:sz w:val="22"/>
              </w:rPr>
            </w:pPr>
            <w:r>
              <w:rPr>
                <w:rFonts w:hint="eastAsia" w:ascii="仿宋" w:hAnsi="仿宋" w:eastAsia="仿宋" w:cs="仿宋"/>
                <w:sz w:val="22"/>
              </w:rPr>
              <w:t>□其他（请说明：______________）</w:t>
            </w:r>
          </w:p>
          <w:p w14:paraId="706FEC61">
            <w:pPr>
              <w:pStyle w:val="2"/>
              <w:suppressAutoHyphens/>
              <w:ind w:firstLine="420"/>
            </w:pPr>
          </w:p>
        </w:tc>
      </w:tr>
      <w:tr w14:paraId="2DBE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203"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07B91B88">
            <w:pPr>
              <w:numPr>
                <w:ilvl w:val="0"/>
                <w:numId w:val="2"/>
              </w:numPr>
              <w:suppressAutoHyphens/>
              <w:snapToGrid w:val="0"/>
              <w:rPr>
                <w:rFonts w:hint="eastAsia" w:ascii="仿宋" w:hAnsi="仿宋" w:eastAsia="仿宋" w:cs="仿宋"/>
                <w:b/>
                <w:bCs/>
                <w:sz w:val="22"/>
              </w:rPr>
            </w:pPr>
            <w:r>
              <w:rPr>
                <w:rFonts w:hint="eastAsia" w:ascii="仿宋" w:hAnsi="仿宋" w:eastAsia="仿宋" w:cs="仿宋"/>
                <w:b/>
                <w:bCs/>
                <w:sz w:val="22"/>
              </w:rPr>
              <w:t>申报承诺</w:t>
            </w:r>
          </w:p>
          <w:p w14:paraId="6361D605">
            <w:pPr>
              <w:suppressAutoHyphens/>
              <w:snapToGrid w:val="0"/>
              <w:ind w:firstLine="480"/>
              <w:rPr>
                <w:rFonts w:hint="eastAsia" w:ascii="仿宋" w:hAnsi="仿宋" w:eastAsia="仿宋" w:cs="仿宋"/>
                <w:sz w:val="22"/>
              </w:rPr>
            </w:pPr>
            <w:r>
              <w:rPr>
                <w:rFonts w:hint="eastAsia" w:ascii="仿宋" w:hAnsi="仿宋" w:eastAsia="仿宋" w:cs="仿宋"/>
                <w:sz w:val="22"/>
              </w:rPr>
              <w:t>本单位承诺对所填写内容的真实性和有效性负责，不存在涉密及知识产权争议。</w:t>
            </w:r>
          </w:p>
          <w:p w14:paraId="3B5C5EB3">
            <w:pPr>
              <w:widowControl/>
              <w:suppressAutoHyphens/>
              <w:jc w:val="left"/>
              <w:rPr>
                <w:rFonts w:hint="eastAsia" w:ascii="仿宋" w:hAnsi="仿宋" w:eastAsia="仿宋" w:cs="仿宋"/>
                <w:sz w:val="22"/>
              </w:rPr>
            </w:pPr>
            <w:r>
              <w:rPr>
                <w:rFonts w:hint="eastAsia" w:ascii="仿宋" w:hAnsi="仿宋" w:eastAsia="仿宋" w:cs="仿宋"/>
                <w:snapToGrid w:val="0"/>
                <w:color w:val="000000"/>
                <w:kern w:val="0"/>
                <w:sz w:val="22"/>
                <w:lang w:bidi="ar"/>
              </w:rPr>
              <w:t>同意中关村智能电力产业技术联盟关于典型应用场景与案例的探讨研究、改编成册、推广宣传等使用。</w:t>
            </w:r>
          </w:p>
          <w:p w14:paraId="61A9CD8B">
            <w:pPr>
              <w:suppressAutoHyphens/>
              <w:snapToGrid w:val="0"/>
              <w:ind w:firstLine="480"/>
              <w:rPr>
                <w:rFonts w:hint="eastAsia" w:ascii="仿宋" w:hAnsi="仿宋" w:eastAsia="仿宋" w:cs="仿宋"/>
                <w:kern w:val="0"/>
                <w:sz w:val="22"/>
              </w:rPr>
            </w:pPr>
            <w:r>
              <w:rPr>
                <w:rFonts w:hint="eastAsia" w:ascii="仿宋" w:hAnsi="仿宋" w:eastAsia="仿宋" w:cs="仿宋"/>
                <w:sz w:val="22"/>
              </w:rPr>
              <w:t>本案例申报及联合申报单位、主要完成人及其排序无异议，同意申报。</w:t>
            </w:r>
          </w:p>
          <w:p w14:paraId="4A3F4981">
            <w:pPr>
              <w:suppressAutoHyphens/>
              <w:snapToGrid w:val="0"/>
              <w:jc w:val="center"/>
              <w:rPr>
                <w:rFonts w:hint="eastAsia" w:ascii="仿宋" w:hAnsi="仿宋" w:eastAsia="仿宋" w:cs="仿宋"/>
                <w:sz w:val="22"/>
              </w:rPr>
            </w:pPr>
          </w:p>
          <w:p w14:paraId="78F3A4F0">
            <w:pPr>
              <w:suppressAutoHyphens/>
              <w:snapToGrid w:val="0"/>
              <w:jc w:val="center"/>
              <w:rPr>
                <w:rFonts w:hint="eastAsia" w:ascii="仿宋" w:hAnsi="仿宋" w:eastAsia="仿宋" w:cs="仿宋"/>
                <w:sz w:val="22"/>
              </w:rPr>
            </w:pPr>
            <w:r>
              <w:rPr>
                <w:rFonts w:hint="eastAsia" w:ascii="仿宋" w:hAnsi="仿宋" w:eastAsia="仿宋" w:cs="仿宋"/>
                <w:sz w:val="22"/>
              </w:rPr>
              <w:t xml:space="preserve">                                        </w:t>
            </w:r>
          </w:p>
          <w:p w14:paraId="360B8B8A">
            <w:pPr>
              <w:suppressAutoHyphens/>
              <w:snapToGrid w:val="0"/>
              <w:jc w:val="center"/>
              <w:rPr>
                <w:rFonts w:hint="eastAsia" w:ascii="仿宋" w:hAnsi="仿宋" w:eastAsia="仿宋" w:cs="仿宋"/>
                <w:sz w:val="22"/>
              </w:rPr>
            </w:pPr>
          </w:p>
          <w:p w14:paraId="73F50CD0">
            <w:pPr>
              <w:suppressAutoHyphens/>
              <w:snapToGrid w:val="0"/>
              <w:jc w:val="center"/>
              <w:rPr>
                <w:rFonts w:hint="eastAsia" w:ascii="仿宋" w:hAnsi="仿宋" w:eastAsia="仿宋" w:cs="仿宋"/>
                <w:sz w:val="22"/>
              </w:rPr>
            </w:pPr>
          </w:p>
          <w:p w14:paraId="1AF9860B">
            <w:pPr>
              <w:suppressAutoHyphens/>
              <w:snapToGrid w:val="0"/>
              <w:jc w:val="center"/>
              <w:rPr>
                <w:rFonts w:hint="eastAsia" w:ascii="仿宋" w:hAnsi="仿宋" w:eastAsia="仿宋" w:cs="仿宋"/>
                <w:sz w:val="22"/>
              </w:rPr>
            </w:pPr>
          </w:p>
          <w:p w14:paraId="71981ED9">
            <w:pPr>
              <w:suppressAutoHyphens/>
              <w:snapToGrid w:val="0"/>
              <w:jc w:val="center"/>
              <w:rPr>
                <w:rFonts w:hint="eastAsia" w:ascii="仿宋" w:hAnsi="仿宋" w:eastAsia="仿宋" w:cs="仿宋"/>
                <w:sz w:val="22"/>
              </w:rPr>
            </w:pPr>
          </w:p>
          <w:p w14:paraId="73E45647">
            <w:pPr>
              <w:suppressAutoHyphens/>
              <w:snapToGrid w:val="0"/>
              <w:jc w:val="center"/>
              <w:rPr>
                <w:rFonts w:hint="eastAsia" w:ascii="仿宋" w:hAnsi="仿宋" w:eastAsia="仿宋" w:cs="仿宋"/>
                <w:sz w:val="22"/>
              </w:rPr>
            </w:pPr>
            <w:r>
              <w:rPr>
                <w:rFonts w:hint="eastAsia" w:ascii="仿宋" w:hAnsi="仿宋" w:eastAsia="仿宋" w:cs="仿宋"/>
                <w:sz w:val="22"/>
              </w:rPr>
              <w:t xml:space="preserve">                                     申报单位：（盖章）</w:t>
            </w:r>
          </w:p>
          <w:p w14:paraId="19CECDEB">
            <w:pPr>
              <w:suppressAutoHyphens/>
              <w:snapToGrid w:val="0"/>
              <w:jc w:val="center"/>
              <w:rPr>
                <w:rFonts w:hint="eastAsia" w:ascii="仿宋" w:hAnsi="仿宋" w:eastAsia="仿宋" w:cs="仿宋"/>
                <w:sz w:val="22"/>
              </w:rPr>
            </w:pPr>
            <w:r>
              <w:rPr>
                <w:rFonts w:hint="eastAsia" w:ascii="仿宋" w:hAnsi="仿宋" w:eastAsia="仿宋" w:cs="仿宋"/>
                <w:sz w:val="22"/>
              </w:rPr>
              <w:t xml:space="preserve">                                    年   月   日</w:t>
            </w:r>
          </w:p>
        </w:tc>
      </w:tr>
      <w:tr w14:paraId="2B5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915" w:hRule="atLeast"/>
          <w:jc w:val="center"/>
        </w:trPr>
        <w:tc>
          <w:tcPr>
            <w:tcW w:w="9805" w:type="dxa"/>
            <w:gridSpan w:val="10"/>
            <w:tcBorders>
              <w:top w:val="single" w:color="auto" w:sz="4" w:space="0"/>
              <w:left w:val="single" w:color="auto" w:sz="4" w:space="0"/>
              <w:bottom w:val="single" w:color="auto" w:sz="4" w:space="0"/>
              <w:right w:val="single" w:color="auto" w:sz="4" w:space="0"/>
            </w:tcBorders>
            <w:vAlign w:val="center"/>
          </w:tcPr>
          <w:p w14:paraId="7CAA4642">
            <w:pPr>
              <w:suppressAutoHyphens/>
              <w:snapToGrid w:val="0"/>
              <w:jc w:val="left"/>
              <w:rPr>
                <w:rFonts w:hint="eastAsia" w:ascii="仿宋" w:hAnsi="仿宋" w:eastAsia="仿宋" w:cs="仿宋"/>
                <w:sz w:val="22"/>
              </w:rPr>
            </w:pPr>
            <w:r>
              <w:rPr>
                <w:rFonts w:hint="eastAsia" w:ascii="仿宋" w:hAnsi="仿宋" w:eastAsia="仿宋" w:cs="仿宋"/>
                <w:sz w:val="22"/>
              </w:rPr>
              <w:t>备注：请申报单位填写此案例申报表并加盖单位公章（国外案例如无法盖章可由案例主要完成人签字代替），并于</w:t>
            </w:r>
            <w:r>
              <w:rPr>
                <w:rFonts w:hint="eastAsia" w:ascii="仿宋" w:hAnsi="仿宋" w:eastAsia="仿宋" w:cs="仿宋"/>
                <w:b/>
                <w:bCs/>
                <w:sz w:val="22"/>
              </w:rPr>
              <w:t>2026年3月1日</w:t>
            </w:r>
            <w:r>
              <w:rPr>
                <w:rFonts w:hint="eastAsia" w:ascii="仿宋" w:hAnsi="仿宋" w:eastAsia="仿宋" w:cs="仿宋"/>
                <w:sz w:val="22"/>
              </w:rPr>
              <w:t>前使用手机端扫描通知二维码或电脑端登录网址</w:t>
            </w:r>
            <w:r>
              <w:rPr>
                <w:rFonts w:hint="eastAsia" w:ascii="仿宋" w:hAnsi="仿宋" w:eastAsia="仿宋" w:cs="仿宋"/>
                <w:color w:val="C00000"/>
                <w:sz w:val="22"/>
              </w:rPr>
              <w:t xml:space="preserve">https://www.eptc.org.cn/competition/project/1930856169860599810 </w:t>
            </w:r>
            <w:r>
              <w:rPr>
                <w:rFonts w:hint="eastAsia" w:ascii="仿宋" w:hAnsi="仿宋" w:eastAsia="仿宋" w:cs="仿宋"/>
                <w:sz w:val="22"/>
              </w:rPr>
              <w:t>填写申报信息，并上传申报表 word文件、pdf盖章扫描件及获奖证书扫描件等佐证材料（佐证文件需命名为“案例名称+第一期人工智能+能源场景应用案例征集”）。</w:t>
            </w:r>
          </w:p>
        </w:tc>
      </w:tr>
    </w:tbl>
    <w:p w14:paraId="29734245">
      <w:pPr>
        <w:pStyle w:val="2"/>
        <w:suppressAutoHyphens/>
        <w:ind w:firstLine="420"/>
      </w:pPr>
    </w:p>
    <w:p w14:paraId="2F78EB75">
      <w:bookmarkStart w:id="0" w:name="_GoBack"/>
      <w:bookmarkEnd w:id="0"/>
    </w:p>
    <w:sectPr>
      <w:footerReference r:id="rId3" w:type="default"/>
      <w:footerReference r:id="rId4" w:type="even"/>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A055">
    <w:pPr>
      <w:pStyle w:val="4"/>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607"/>
                          </w:sdtPr>
                          <w:sdtEndPr>
                            <w:rPr>
                              <w:rFonts w:ascii="Times New Roman" w:hAnsi="Times New Roman" w:cs="Times New Roman"/>
                              <w:sz w:val="28"/>
                              <w:szCs w:val="28"/>
                            </w:rPr>
                          </w:sdtEndPr>
                          <w:sdtContent>
                            <w:p w14:paraId="40B8A7AF">
                              <w:pPr>
                                <w:pStyle w:val="4"/>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0705B8A6">
                          <w:pPr>
                            <w:pStyle w:val="2"/>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2607"/>
                    </w:sdtPr>
                    <w:sdtEndPr>
                      <w:rPr>
                        <w:rFonts w:ascii="Times New Roman" w:hAnsi="Times New Roman" w:cs="Times New Roman"/>
                        <w:sz w:val="28"/>
                        <w:szCs w:val="28"/>
                      </w:rPr>
                    </w:sdtEndPr>
                    <w:sdtContent>
                      <w:p w14:paraId="40B8A7AF">
                        <w:pPr>
                          <w:pStyle w:val="4"/>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0705B8A6">
                    <w:pPr>
                      <w:pStyle w:val="2"/>
                      <w:ind w:firstLine="4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75D9">
    <w:pPr>
      <w:pStyle w:val="4"/>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281"/>
                          </w:sdtPr>
                          <w:sdtEndPr>
                            <w:rPr>
                              <w:rFonts w:ascii="Times New Roman" w:hAnsi="Times New Roman" w:cs="Times New Roman"/>
                              <w:sz w:val="28"/>
                              <w:szCs w:val="28"/>
                            </w:rPr>
                          </w:sdtEndPr>
                          <w:sdtContent>
                            <w:p w14:paraId="0ED37686">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14:paraId="6176A40F">
                          <w:pPr>
                            <w:pStyle w:val="2"/>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1281"/>
                    </w:sdtPr>
                    <w:sdtEndPr>
                      <w:rPr>
                        <w:rFonts w:ascii="Times New Roman" w:hAnsi="Times New Roman" w:cs="Times New Roman"/>
                        <w:sz w:val="28"/>
                        <w:szCs w:val="28"/>
                      </w:rPr>
                    </w:sdtEndPr>
                    <w:sdtContent>
                      <w:p w14:paraId="0ED37686">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14:paraId="6176A40F">
                    <w:pPr>
                      <w:pStyle w:val="2"/>
                      <w:ind w:firstLine="42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AF72"/>
    <w:multiLevelType w:val="singleLevel"/>
    <w:tmpl w:val="BC60AF72"/>
    <w:lvl w:ilvl="0" w:tentative="0">
      <w:start w:val="1"/>
      <w:numFmt w:val="chineseCounting"/>
      <w:suff w:val="nothing"/>
      <w:lvlText w:val="%1、"/>
      <w:lvlJc w:val="left"/>
      <w:rPr>
        <w:rFonts w:hint="eastAsia"/>
      </w:rPr>
    </w:lvl>
  </w:abstractNum>
  <w:abstractNum w:abstractNumId="1">
    <w:nsid w:val="EB2B7668"/>
    <w:multiLevelType w:val="singleLevel"/>
    <w:tmpl w:val="EB2B766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646AD"/>
    <w:rsid w:val="24E6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800" w:firstLineChars="200"/>
    </w:pPr>
    <w:rPr>
      <w:rFonts w:ascii="Times New Roman" w:hAnsi="Times New Roman" w:eastAsia="宋体"/>
    </w:rPr>
  </w:style>
  <w:style w:type="paragraph" w:styleId="3">
    <w:name w:val="Body Text"/>
    <w:basedOn w:val="1"/>
    <w:unhideWhenUsed/>
    <w:qFormat/>
    <w:uiPriority w:val="0"/>
    <w:pPr>
      <w:spacing w:after="120"/>
    </w:pPr>
    <w:rPr>
      <w:rFonts w:ascii="等线" w:hAnsi="等线" w:eastAsia="等线" w:cs="黑体"/>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2025-10-09T01:56:00Z</dcterms:created>
  <dc:creator>雪雪</dc:creator>
  <cp:lastModifiedBy>雪雪</cp:lastModifiedBy>
  <dcterms:modified xsi:type="dcterms:W3CDTF">2025-10-09T01:57:07Z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C7E40FCD8C564193B6A303AE9F4766D0_11</vt:lpwstr>
  </property>
  <property fmtid="{D5CDD505-2E9C-101B-9397-08002B2CF9AE}" pid="4" name="KSOTemplateDocerSaveRecord">
    <vt:lpwstr>eyJoZGlkIjoiZGZlZjFhMmE2MDlkMzNiMTE5NzlkY2VlMzU5YWM1ZGYiLCJ1c2VySWQiOiI0MjIzNjY1NjMifQ==</vt:lpwstr>
  </property>
</Properties>
</file>