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ECF01">
      <w:pPr>
        <w:pageBreakBefore w:val="0"/>
        <w:kinsoku w:val="0"/>
        <w:wordWrap/>
        <w:overflowPunct/>
        <w:topLinePunct w:val="0"/>
        <w:autoSpaceDE w:val="0"/>
        <w:autoSpaceDN w:val="0"/>
        <w:bidi w:val="0"/>
        <w:adjustRightInd w:val="0"/>
        <w:snapToGrid w:val="0"/>
        <w:spacing w:before="0" w:line="560" w:lineRule="exact"/>
        <w:ind w:right="0"/>
        <w:textAlignment w:val="baseline"/>
        <w:rPr>
          <w:rFonts w:hint="default" w:ascii="仿宋" w:hAnsi="仿宋" w:eastAsia="仿宋" w:cs="仿宋"/>
          <w:b/>
          <w:bCs/>
          <w:snapToGrid w:val="0"/>
          <w:color w:val="000000"/>
          <w:spacing w:val="0"/>
          <w:w w:val="100"/>
          <w:sz w:val="32"/>
          <w:szCs w:val="32"/>
          <w:highlight w:val="none"/>
          <w:lang w:val="en-US" w:eastAsia="zh-CN" w:bidi="ar-SA"/>
        </w:rPr>
      </w:pPr>
      <w:r>
        <w:rPr>
          <w:rFonts w:hint="eastAsia" w:ascii="仿宋" w:hAnsi="仿宋" w:eastAsia="仿宋" w:cs="仿宋"/>
          <w:b/>
          <w:bCs/>
          <w:snapToGrid w:val="0"/>
          <w:color w:val="000000"/>
          <w:spacing w:val="0"/>
          <w:w w:val="100"/>
          <w:sz w:val="32"/>
          <w:szCs w:val="32"/>
          <w:highlight w:val="none"/>
          <w:lang w:val="en-US" w:eastAsia="zh-CN" w:bidi="ar-SA"/>
        </w:rPr>
        <w:t>附件2</w:t>
      </w:r>
    </w:p>
    <w:p w14:paraId="7ED00F29">
      <w:pPr>
        <w:kinsoku w:val="0"/>
        <w:autoSpaceDE w:val="0"/>
        <w:autoSpaceDN w:val="0"/>
        <w:adjustRightInd w:val="0"/>
        <w:snapToGrid w:val="0"/>
        <w:spacing w:line="560" w:lineRule="exact"/>
        <w:jc w:val="center"/>
        <w:textAlignment w:val="baseline"/>
        <w:rPr>
          <w:rFonts w:hint="eastAsia" w:ascii="宋体" w:hAnsi="宋体" w:cs="宋体"/>
          <w:b/>
          <w:bCs/>
          <w:sz w:val="44"/>
          <w:szCs w:val="44"/>
          <w:highlight w:val="none"/>
        </w:rPr>
      </w:pPr>
      <w:bookmarkStart w:id="0" w:name="_GoBack"/>
      <w:r>
        <w:rPr>
          <w:rFonts w:hint="eastAsia" w:ascii="仿宋" w:hAnsi="仿宋" w:eastAsia="仿宋" w:cs="仿宋"/>
          <w:b/>
          <w:bCs/>
          <w:snapToGrid w:val="0"/>
          <w:color w:val="000000"/>
          <w:spacing w:val="0"/>
          <w:w w:val="100"/>
          <w:sz w:val="32"/>
          <w:szCs w:val="32"/>
          <w:highlight w:val="none"/>
          <w:lang w:val="en-US" w:eastAsia="zh-CN" w:bidi="ar-SA"/>
        </w:rPr>
        <w:t>参会回执</w:t>
      </w:r>
    </w:p>
    <w:bookmarkEnd w:id="0"/>
    <w:tbl>
      <w:tblPr>
        <w:tblStyle w:val="13"/>
        <w:tblW w:w="896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3"/>
        <w:gridCol w:w="2240"/>
        <w:gridCol w:w="2241"/>
      </w:tblGrid>
      <w:tr w14:paraId="51B2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157" w:type="dxa"/>
            <w:vAlign w:val="center"/>
          </w:tcPr>
          <w:p w14:paraId="4F7713DC">
            <w:pPr>
              <w:snapToGrid w:val="0"/>
              <w:jc w:val="center"/>
              <w:rPr>
                <w:rFonts w:hint="eastAsia" w:ascii="仿宋" w:hAnsi="仿宋" w:eastAsia="仿宋" w:cs="仿宋"/>
                <w:sz w:val="28"/>
                <w:highlight w:val="none"/>
              </w:rPr>
            </w:pPr>
            <w:r>
              <w:rPr>
                <w:rFonts w:hint="eastAsia" w:ascii="仿宋" w:hAnsi="仿宋" w:eastAsia="仿宋" w:cs="仿宋"/>
                <w:sz w:val="28"/>
                <w:highlight w:val="none"/>
              </w:rPr>
              <w:t>姓名</w:t>
            </w:r>
          </w:p>
        </w:tc>
        <w:tc>
          <w:tcPr>
            <w:tcW w:w="2323" w:type="dxa"/>
            <w:vAlign w:val="center"/>
          </w:tcPr>
          <w:p w14:paraId="7347E67C">
            <w:pPr>
              <w:snapToGrid w:val="0"/>
              <w:jc w:val="center"/>
              <w:rPr>
                <w:rFonts w:hint="eastAsia" w:ascii="仿宋" w:hAnsi="仿宋" w:eastAsia="仿宋" w:cs="仿宋"/>
                <w:sz w:val="28"/>
                <w:highlight w:val="none"/>
              </w:rPr>
            </w:pPr>
            <w:r>
              <w:rPr>
                <w:rFonts w:hint="eastAsia" w:ascii="仿宋" w:hAnsi="仿宋" w:eastAsia="仿宋" w:cs="仿宋"/>
                <w:sz w:val="28"/>
                <w:highlight w:val="none"/>
              </w:rPr>
              <w:t>单位名称</w:t>
            </w:r>
          </w:p>
        </w:tc>
        <w:tc>
          <w:tcPr>
            <w:tcW w:w="2240" w:type="dxa"/>
            <w:vAlign w:val="center"/>
          </w:tcPr>
          <w:p w14:paraId="54E16F9C">
            <w:pPr>
              <w:snapToGrid w:val="0"/>
              <w:jc w:val="center"/>
              <w:rPr>
                <w:rFonts w:hint="eastAsia" w:ascii="仿宋" w:hAnsi="仿宋" w:eastAsia="仿宋" w:cs="仿宋"/>
                <w:sz w:val="28"/>
                <w:highlight w:val="none"/>
              </w:rPr>
            </w:pPr>
            <w:r>
              <w:rPr>
                <w:rFonts w:hint="eastAsia" w:ascii="仿宋" w:hAnsi="仿宋" w:eastAsia="仿宋" w:cs="仿宋"/>
                <w:sz w:val="28"/>
                <w:highlight w:val="none"/>
              </w:rPr>
              <w:t>职务/职称</w:t>
            </w:r>
          </w:p>
        </w:tc>
        <w:tc>
          <w:tcPr>
            <w:tcW w:w="2241" w:type="dxa"/>
            <w:vAlign w:val="center"/>
          </w:tcPr>
          <w:p w14:paraId="51C46D8E">
            <w:pPr>
              <w:snapToGrid w:val="0"/>
              <w:jc w:val="center"/>
              <w:rPr>
                <w:rFonts w:hint="eastAsia" w:ascii="仿宋" w:hAnsi="仿宋" w:eastAsia="仿宋" w:cs="仿宋"/>
                <w:sz w:val="28"/>
                <w:highlight w:val="none"/>
              </w:rPr>
            </w:pPr>
            <w:r>
              <w:rPr>
                <w:rFonts w:hint="eastAsia" w:ascii="仿宋" w:hAnsi="仿宋" w:eastAsia="仿宋" w:cs="仿宋"/>
                <w:sz w:val="28"/>
                <w:highlight w:val="none"/>
              </w:rPr>
              <w:t>联系电话</w:t>
            </w:r>
          </w:p>
        </w:tc>
      </w:tr>
      <w:tr w14:paraId="0BBA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157" w:type="dxa"/>
          </w:tcPr>
          <w:p w14:paraId="37F30325">
            <w:pPr>
              <w:snapToGrid w:val="0"/>
              <w:jc w:val="center"/>
              <w:rPr>
                <w:rFonts w:hint="eastAsia" w:ascii="仿宋" w:hAnsi="仿宋" w:eastAsia="仿宋" w:cs="仿宋"/>
                <w:sz w:val="28"/>
                <w:highlight w:val="none"/>
              </w:rPr>
            </w:pPr>
          </w:p>
        </w:tc>
        <w:tc>
          <w:tcPr>
            <w:tcW w:w="2323" w:type="dxa"/>
          </w:tcPr>
          <w:p w14:paraId="25307FBA">
            <w:pPr>
              <w:snapToGrid w:val="0"/>
              <w:jc w:val="center"/>
              <w:rPr>
                <w:rFonts w:hint="eastAsia" w:ascii="仿宋" w:hAnsi="仿宋" w:eastAsia="仿宋" w:cs="仿宋"/>
                <w:sz w:val="28"/>
                <w:highlight w:val="none"/>
              </w:rPr>
            </w:pPr>
          </w:p>
        </w:tc>
        <w:tc>
          <w:tcPr>
            <w:tcW w:w="2240" w:type="dxa"/>
          </w:tcPr>
          <w:p w14:paraId="468204B4">
            <w:pPr>
              <w:snapToGrid w:val="0"/>
              <w:jc w:val="center"/>
              <w:rPr>
                <w:rFonts w:hint="eastAsia" w:ascii="仿宋" w:hAnsi="仿宋" w:eastAsia="仿宋" w:cs="仿宋"/>
                <w:sz w:val="28"/>
                <w:highlight w:val="none"/>
              </w:rPr>
            </w:pPr>
          </w:p>
        </w:tc>
        <w:tc>
          <w:tcPr>
            <w:tcW w:w="2241" w:type="dxa"/>
          </w:tcPr>
          <w:p w14:paraId="1546B0BB">
            <w:pPr>
              <w:snapToGrid w:val="0"/>
              <w:jc w:val="center"/>
              <w:rPr>
                <w:rFonts w:hint="eastAsia" w:ascii="仿宋" w:hAnsi="仿宋" w:eastAsia="仿宋" w:cs="仿宋"/>
                <w:sz w:val="28"/>
                <w:highlight w:val="none"/>
              </w:rPr>
            </w:pPr>
          </w:p>
        </w:tc>
      </w:tr>
      <w:tr w14:paraId="777F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157" w:type="dxa"/>
          </w:tcPr>
          <w:p w14:paraId="3BE603E0">
            <w:pPr>
              <w:snapToGrid w:val="0"/>
              <w:jc w:val="center"/>
              <w:rPr>
                <w:rFonts w:hint="eastAsia" w:ascii="仿宋" w:hAnsi="仿宋" w:eastAsia="仿宋" w:cs="仿宋"/>
                <w:sz w:val="28"/>
                <w:highlight w:val="none"/>
              </w:rPr>
            </w:pPr>
          </w:p>
        </w:tc>
        <w:tc>
          <w:tcPr>
            <w:tcW w:w="2323" w:type="dxa"/>
          </w:tcPr>
          <w:p w14:paraId="1F935B2E">
            <w:pPr>
              <w:snapToGrid w:val="0"/>
              <w:jc w:val="center"/>
              <w:rPr>
                <w:rFonts w:hint="eastAsia" w:ascii="仿宋" w:hAnsi="仿宋" w:eastAsia="仿宋" w:cs="仿宋"/>
                <w:sz w:val="28"/>
                <w:highlight w:val="none"/>
              </w:rPr>
            </w:pPr>
          </w:p>
        </w:tc>
        <w:tc>
          <w:tcPr>
            <w:tcW w:w="2240" w:type="dxa"/>
          </w:tcPr>
          <w:p w14:paraId="6E014E12">
            <w:pPr>
              <w:snapToGrid w:val="0"/>
              <w:jc w:val="center"/>
              <w:rPr>
                <w:rFonts w:hint="eastAsia" w:ascii="仿宋" w:hAnsi="仿宋" w:eastAsia="仿宋" w:cs="仿宋"/>
                <w:sz w:val="28"/>
                <w:highlight w:val="none"/>
              </w:rPr>
            </w:pPr>
          </w:p>
        </w:tc>
        <w:tc>
          <w:tcPr>
            <w:tcW w:w="2241" w:type="dxa"/>
          </w:tcPr>
          <w:p w14:paraId="4D79861B">
            <w:pPr>
              <w:snapToGrid w:val="0"/>
              <w:jc w:val="center"/>
              <w:rPr>
                <w:rFonts w:hint="eastAsia" w:ascii="仿宋" w:hAnsi="仿宋" w:eastAsia="仿宋" w:cs="仿宋"/>
                <w:sz w:val="28"/>
                <w:highlight w:val="none"/>
              </w:rPr>
            </w:pPr>
          </w:p>
        </w:tc>
      </w:tr>
      <w:tr w14:paraId="3B56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157" w:type="dxa"/>
          </w:tcPr>
          <w:p w14:paraId="27147475">
            <w:pPr>
              <w:snapToGrid w:val="0"/>
              <w:jc w:val="center"/>
              <w:rPr>
                <w:rFonts w:hint="eastAsia" w:ascii="仿宋" w:hAnsi="仿宋" w:eastAsia="仿宋" w:cs="仿宋"/>
                <w:sz w:val="28"/>
                <w:highlight w:val="none"/>
              </w:rPr>
            </w:pPr>
          </w:p>
        </w:tc>
        <w:tc>
          <w:tcPr>
            <w:tcW w:w="2323" w:type="dxa"/>
          </w:tcPr>
          <w:p w14:paraId="53E83D5D">
            <w:pPr>
              <w:snapToGrid w:val="0"/>
              <w:jc w:val="center"/>
              <w:rPr>
                <w:rFonts w:hint="eastAsia" w:ascii="仿宋" w:hAnsi="仿宋" w:eastAsia="仿宋" w:cs="仿宋"/>
                <w:sz w:val="28"/>
                <w:highlight w:val="none"/>
              </w:rPr>
            </w:pPr>
          </w:p>
        </w:tc>
        <w:tc>
          <w:tcPr>
            <w:tcW w:w="2240" w:type="dxa"/>
          </w:tcPr>
          <w:p w14:paraId="79EB0BF6">
            <w:pPr>
              <w:snapToGrid w:val="0"/>
              <w:jc w:val="center"/>
              <w:rPr>
                <w:rFonts w:hint="eastAsia" w:ascii="仿宋" w:hAnsi="仿宋" w:eastAsia="仿宋" w:cs="仿宋"/>
                <w:sz w:val="28"/>
                <w:highlight w:val="none"/>
              </w:rPr>
            </w:pPr>
          </w:p>
        </w:tc>
        <w:tc>
          <w:tcPr>
            <w:tcW w:w="2241" w:type="dxa"/>
          </w:tcPr>
          <w:p w14:paraId="1CBF16E9">
            <w:pPr>
              <w:snapToGrid w:val="0"/>
              <w:jc w:val="center"/>
              <w:rPr>
                <w:rFonts w:hint="eastAsia" w:ascii="仿宋" w:hAnsi="仿宋" w:eastAsia="仿宋" w:cs="仿宋"/>
                <w:sz w:val="28"/>
                <w:highlight w:val="none"/>
              </w:rPr>
            </w:pPr>
          </w:p>
        </w:tc>
      </w:tr>
      <w:tr w14:paraId="1556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157" w:type="dxa"/>
            <w:vAlign w:val="center"/>
          </w:tcPr>
          <w:p w14:paraId="2999597D">
            <w:pPr>
              <w:snapToGrid w:val="0"/>
              <w:jc w:val="center"/>
              <w:rPr>
                <w:rFonts w:hint="eastAsia" w:ascii="仿宋" w:hAnsi="仿宋" w:eastAsia="仿宋" w:cs="仿宋"/>
                <w:sz w:val="28"/>
                <w:highlight w:val="none"/>
              </w:rPr>
            </w:pPr>
            <w:r>
              <w:rPr>
                <w:rFonts w:hint="eastAsia" w:ascii="仿宋" w:hAnsi="仿宋" w:eastAsia="仿宋" w:cs="仿宋"/>
                <w:sz w:val="28"/>
                <w:highlight w:val="none"/>
              </w:rPr>
              <w:t>住宿</w:t>
            </w:r>
          </w:p>
          <w:p w14:paraId="3872AA8E">
            <w:pPr>
              <w:snapToGrid w:val="0"/>
              <w:jc w:val="center"/>
              <w:rPr>
                <w:rFonts w:hint="eastAsia" w:ascii="仿宋" w:hAnsi="仿宋" w:eastAsia="仿宋" w:cs="仿宋"/>
                <w:sz w:val="28"/>
                <w:highlight w:val="none"/>
                <w:lang w:eastAsia="zh-CN"/>
              </w:rPr>
            </w:pPr>
            <w:r>
              <w:rPr>
                <w:rFonts w:hint="eastAsia" w:ascii="仿宋" w:hAnsi="仿宋" w:eastAsia="仿宋" w:cs="仿宋"/>
                <w:sz w:val="28"/>
                <w:highlight w:val="none"/>
              </w:rPr>
              <w:t>（请勾选</w:t>
            </w:r>
            <w:r>
              <w:rPr>
                <w:rFonts w:hint="eastAsia" w:ascii="仿宋" w:hAnsi="仿宋" w:eastAsia="仿宋" w:cs="仿宋"/>
                <w:sz w:val="28"/>
                <w:highlight w:val="none"/>
                <w:lang w:eastAsia="zh-CN"/>
              </w:rPr>
              <w:t>、</w:t>
            </w:r>
          </w:p>
          <w:p w14:paraId="3EEFC18E">
            <w:pPr>
              <w:snapToGrid w:val="0"/>
              <w:jc w:val="center"/>
              <w:rPr>
                <w:rFonts w:hint="eastAsia" w:ascii="仿宋" w:hAnsi="仿宋" w:eastAsia="仿宋" w:cs="仿宋"/>
                <w:sz w:val="28"/>
                <w:highlight w:val="none"/>
              </w:rPr>
            </w:pPr>
            <w:r>
              <w:rPr>
                <w:rFonts w:hint="eastAsia" w:ascii="仿宋" w:hAnsi="仿宋" w:eastAsia="仿宋" w:cs="仿宋"/>
                <w:sz w:val="28"/>
                <w:highlight w:val="none"/>
                <w:lang w:val="en-US" w:eastAsia="zh-CN"/>
              </w:rPr>
              <w:t>填写</w:t>
            </w:r>
            <w:r>
              <w:rPr>
                <w:rFonts w:hint="eastAsia" w:ascii="仿宋" w:hAnsi="仿宋" w:eastAsia="仿宋" w:cs="仿宋"/>
                <w:sz w:val="28"/>
                <w:highlight w:val="none"/>
              </w:rPr>
              <w:t>）</w:t>
            </w:r>
          </w:p>
        </w:tc>
        <w:tc>
          <w:tcPr>
            <w:tcW w:w="6804" w:type="dxa"/>
            <w:gridSpan w:val="3"/>
          </w:tcPr>
          <w:p w14:paraId="76B29423">
            <w:pPr>
              <w:snapToGrid w:val="0"/>
              <w:spacing w:line="360" w:lineRule="auto"/>
              <w:ind w:firstLine="700" w:firstLineChars="250"/>
              <w:rPr>
                <w:rFonts w:hint="eastAsia" w:ascii="仿宋" w:hAnsi="仿宋" w:eastAsia="仿宋" w:cs="仿宋"/>
                <w:sz w:val="28"/>
                <w:highlight w:val="none"/>
              </w:rPr>
            </w:pPr>
          </w:p>
          <w:p w14:paraId="4AFA443A">
            <w:pPr>
              <w:snapToGrid w:val="0"/>
              <w:spacing w:line="360" w:lineRule="auto"/>
              <w:ind w:firstLine="700" w:firstLineChars="250"/>
              <w:rPr>
                <w:rFonts w:hint="eastAsia" w:ascii="仿宋" w:hAnsi="仿宋" w:eastAsia="仿宋" w:cs="仿宋"/>
                <w:sz w:val="28"/>
                <w:highlight w:val="none"/>
              </w:rPr>
            </w:pPr>
            <w:r>
              <w:rPr>
                <w:rFonts w:hint="eastAsia" w:ascii="仿宋" w:hAnsi="仿宋" w:eastAsia="仿宋" w:cs="仿宋"/>
                <w:sz w:val="28"/>
                <w:highlight w:val="none"/>
              </w:rPr>
              <w:t>□会务组预订</w:t>
            </w:r>
          </w:p>
          <w:p w14:paraId="2982382E">
            <w:pPr>
              <w:snapToGrid w:val="0"/>
              <w:spacing w:line="360" w:lineRule="auto"/>
              <w:ind w:firstLine="1200" w:firstLineChars="500"/>
              <w:rPr>
                <w:rFonts w:hint="eastAsia" w:ascii="仿宋" w:hAnsi="仿宋" w:eastAsia="仿宋" w:cs="仿宋"/>
                <w:sz w:val="24"/>
                <w:szCs w:val="21"/>
                <w:highlight w:val="none"/>
              </w:rPr>
            </w:pPr>
            <w:r>
              <w:rPr>
                <w:rFonts w:hint="eastAsia" w:ascii="仿宋" w:hAnsi="仿宋" w:eastAsia="仿宋" w:cs="仿宋"/>
                <w:sz w:val="24"/>
                <w:szCs w:val="21"/>
                <w:highlight w:val="none"/>
              </w:rPr>
              <w:sym w:font="Wingdings 2" w:char="00A3"/>
            </w:r>
            <w:r>
              <w:rPr>
                <w:rFonts w:hint="eastAsia" w:ascii="仿宋" w:hAnsi="仿宋" w:eastAsia="仿宋" w:cs="仿宋"/>
                <w:sz w:val="24"/>
                <w:szCs w:val="21"/>
                <w:highlight w:val="none"/>
              </w:rPr>
              <w:t xml:space="preserve">大床房（ ）间     </w:t>
            </w:r>
            <w:r>
              <w:rPr>
                <w:rFonts w:ascii="仿宋" w:hAnsi="仿宋" w:eastAsia="仿宋" w:cs="仿宋"/>
                <w:sz w:val="24"/>
                <w:szCs w:val="21"/>
                <w:highlight w:val="none"/>
              </w:rPr>
              <w:t xml:space="preserve"> </w:t>
            </w:r>
            <w:r>
              <w:rPr>
                <w:rFonts w:hint="eastAsia" w:ascii="仿宋" w:hAnsi="仿宋" w:eastAsia="仿宋" w:cs="仿宋"/>
                <w:sz w:val="24"/>
                <w:szCs w:val="21"/>
                <w:highlight w:val="none"/>
              </w:rPr>
              <w:t xml:space="preserve">□标间（ ）间  </w:t>
            </w:r>
          </w:p>
          <w:p w14:paraId="5A86B73F">
            <w:pPr>
              <w:snapToGrid w:val="0"/>
              <w:spacing w:line="360" w:lineRule="auto"/>
              <w:ind w:firstLine="1200" w:firstLineChars="500"/>
              <w:rPr>
                <w:rFonts w:hint="eastAsia" w:ascii="仿宋" w:hAnsi="仿宋" w:eastAsia="仿宋" w:cs="仿宋"/>
                <w:sz w:val="24"/>
                <w:szCs w:val="21"/>
                <w:highlight w:val="none"/>
              </w:rPr>
            </w:pPr>
            <w:r>
              <w:rPr>
                <w:rFonts w:hint="eastAsia" w:ascii="仿宋" w:hAnsi="仿宋" w:eastAsia="仿宋" w:cs="仿宋"/>
                <w:sz w:val="24"/>
                <w:szCs w:val="21"/>
                <w:highlight w:val="none"/>
              </w:rPr>
              <w:t>入住日期：</w:t>
            </w:r>
            <w:r>
              <w:rPr>
                <w:rFonts w:ascii="仿宋" w:hAnsi="仿宋" w:eastAsia="仿宋" w:cs="仿宋"/>
                <w:sz w:val="24"/>
                <w:szCs w:val="21"/>
                <w:highlight w:val="none"/>
                <w:u w:val="single"/>
              </w:rPr>
              <w:t xml:space="preserve">         </w:t>
            </w:r>
            <w:r>
              <w:rPr>
                <w:rFonts w:ascii="仿宋" w:hAnsi="仿宋" w:eastAsia="仿宋" w:cs="仿宋"/>
                <w:sz w:val="24"/>
                <w:szCs w:val="21"/>
                <w:highlight w:val="none"/>
              </w:rPr>
              <w:t xml:space="preserve">   </w:t>
            </w:r>
            <w:r>
              <w:rPr>
                <w:rFonts w:hint="eastAsia" w:ascii="仿宋" w:hAnsi="仿宋" w:eastAsia="仿宋" w:cs="仿宋"/>
                <w:sz w:val="24"/>
                <w:szCs w:val="21"/>
                <w:highlight w:val="none"/>
              </w:rPr>
              <w:t>离店日期：</w:t>
            </w:r>
            <w:r>
              <w:rPr>
                <w:rFonts w:ascii="仿宋" w:hAnsi="仿宋" w:eastAsia="仿宋" w:cs="仿宋"/>
                <w:sz w:val="24"/>
                <w:szCs w:val="21"/>
                <w:highlight w:val="none"/>
                <w:u w:val="single"/>
              </w:rPr>
              <w:t xml:space="preserve">          </w:t>
            </w:r>
          </w:p>
          <w:p w14:paraId="2C8C9797">
            <w:pPr>
              <w:snapToGrid w:val="0"/>
              <w:spacing w:line="360" w:lineRule="auto"/>
              <w:ind w:firstLine="700" w:firstLineChars="250"/>
              <w:rPr>
                <w:rFonts w:hint="eastAsia" w:ascii="仿宋" w:hAnsi="仿宋" w:eastAsia="仿宋" w:cs="仿宋"/>
                <w:sz w:val="28"/>
                <w:highlight w:val="none"/>
              </w:rPr>
            </w:pPr>
          </w:p>
          <w:p w14:paraId="4571BDAE">
            <w:pPr>
              <w:snapToGrid w:val="0"/>
              <w:spacing w:line="360" w:lineRule="auto"/>
              <w:ind w:firstLine="700" w:firstLineChars="250"/>
              <w:rPr>
                <w:rFonts w:hint="eastAsia" w:ascii="仿宋" w:hAnsi="仿宋" w:eastAsia="仿宋" w:cs="仿宋"/>
                <w:sz w:val="28"/>
                <w:highlight w:val="none"/>
              </w:rPr>
            </w:pPr>
            <w:r>
              <w:rPr>
                <w:rFonts w:hint="eastAsia" w:ascii="仿宋" w:hAnsi="仿宋" w:eastAsia="仿宋" w:cs="仿宋"/>
                <w:sz w:val="28"/>
                <w:highlight w:val="none"/>
              </w:rPr>
              <w:t>□自行安排</w:t>
            </w:r>
          </w:p>
        </w:tc>
      </w:tr>
    </w:tbl>
    <w:p w14:paraId="794EAC10">
      <w:pPr>
        <w:adjustRightInd w:val="0"/>
        <w:snapToGrid w:val="0"/>
        <w:spacing w:line="480" w:lineRule="exact"/>
        <w:ind w:firstLine="560" w:firstLineChars="200"/>
        <w:rPr>
          <w:rFonts w:hint="eastAsia" w:ascii="仿宋" w:hAnsi="仿宋" w:eastAsia="仿宋"/>
          <w:color w:val="000000"/>
          <w:sz w:val="32"/>
          <w:szCs w:val="32"/>
          <w:highlight w:val="none"/>
        </w:rPr>
      </w:pPr>
      <w:r>
        <w:rPr>
          <w:rFonts w:hint="default" w:ascii="仿宋" w:hAnsi="仿宋" w:eastAsia="仿宋" w:cs="仿宋"/>
          <w:snapToGrid w:val="0"/>
          <w:color w:val="000000"/>
          <w:spacing w:val="0"/>
          <w:w w:val="100"/>
          <w:sz w:val="28"/>
          <w:szCs w:val="28"/>
          <w:highlight w:val="none"/>
          <w:lang w:val="en-US" w:eastAsia="zh-CN" w:bidi="ar-SA"/>
        </w:rPr>
        <w:t>请各位</w:t>
      </w:r>
      <w:r>
        <w:rPr>
          <w:rFonts w:hint="eastAsia" w:ascii="仿宋" w:hAnsi="仿宋" w:eastAsia="仿宋" w:cs="仿宋"/>
          <w:snapToGrid w:val="0"/>
          <w:color w:val="000000"/>
          <w:spacing w:val="0"/>
          <w:w w:val="100"/>
          <w:sz w:val="28"/>
          <w:szCs w:val="28"/>
          <w:highlight w:val="none"/>
          <w:lang w:val="en-US" w:eastAsia="zh-CN" w:bidi="ar-SA"/>
        </w:rPr>
        <w:t>参会代表</w:t>
      </w:r>
      <w:r>
        <w:rPr>
          <w:rFonts w:hint="default" w:ascii="仿宋" w:hAnsi="仿宋" w:eastAsia="仿宋" w:cs="仿宋"/>
          <w:snapToGrid w:val="0"/>
          <w:color w:val="000000"/>
          <w:spacing w:val="0"/>
          <w:w w:val="100"/>
          <w:sz w:val="28"/>
          <w:szCs w:val="28"/>
          <w:highlight w:val="none"/>
          <w:lang w:val="en-US" w:eastAsia="zh-CN" w:bidi="ar-SA"/>
        </w:rPr>
        <w:t>在</w:t>
      </w:r>
      <w:r>
        <w:rPr>
          <w:rFonts w:hint="eastAsia" w:ascii="仿宋" w:hAnsi="仿宋" w:eastAsia="仿宋" w:cs="仿宋"/>
          <w:snapToGrid w:val="0"/>
          <w:color w:val="000000"/>
          <w:spacing w:val="0"/>
          <w:w w:val="100"/>
          <w:sz w:val="28"/>
          <w:szCs w:val="28"/>
          <w:highlight w:val="none"/>
          <w:lang w:val="en-US" w:eastAsia="zh-CN" w:bidi="ar-SA"/>
        </w:rPr>
        <w:t>6</w:t>
      </w:r>
      <w:r>
        <w:rPr>
          <w:rFonts w:hint="default" w:ascii="仿宋" w:hAnsi="仿宋" w:eastAsia="仿宋" w:cs="仿宋"/>
          <w:snapToGrid w:val="0"/>
          <w:color w:val="000000"/>
          <w:spacing w:val="0"/>
          <w:w w:val="100"/>
          <w:sz w:val="28"/>
          <w:szCs w:val="28"/>
          <w:highlight w:val="none"/>
          <w:lang w:val="en-US" w:eastAsia="zh-CN" w:bidi="ar-SA"/>
        </w:rPr>
        <w:t>月</w:t>
      </w:r>
      <w:r>
        <w:rPr>
          <w:rFonts w:hint="eastAsia" w:ascii="仿宋" w:hAnsi="仿宋" w:eastAsia="仿宋" w:cs="仿宋"/>
          <w:snapToGrid w:val="0"/>
          <w:color w:val="000000"/>
          <w:spacing w:val="0"/>
          <w:w w:val="100"/>
          <w:sz w:val="28"/>
          <w:szCs w:val="28"/>
          <w:highlight w:val="none"/>
          <w:lang w:val="en-US" w:eastAsia="zh-CN" w:bidi="ar-SA"/>
        </w:rPr>
        <w:t>12</w:t>
      </w:r>
      <w:r>
        <w:rPr>
          <w:rFonts w:hint="default" w:ascii="仿宋" w:hAnsi="仿宋" w:eastAsia="仿宋" w:cs="仿宋"/>
          <w:snapToGrid w:val="0"/>
          <w:color w:val="000000"/>
          <w:spacing w:val="0"/>
          <w:w w:val="100"/>
          <w:sz w:val="28"/>
          <w:szCs w:val="28"/>
          <w:highlight w:val="none"/>
          <w:lang w:val="en-US" w:eastAsia="zh-CN" w:bidi="ar-SA"/>
        </w:rPr>
        <w:t>日17：00前将此回执发到</w:t>
      </w:r>
      <w:r>
        <w:rPr>
          <w:rFonts w:hint="eastAsia" w:ascii="仿宋" w:hAnsi="仿宋" w:eastAsia="仿宋" w:cs="仿宋"/>
          <w:snapToGrid w:val="0"/>
          <w:color w:val="000000"/>
          <w:spacing w:val="0"/>
          <w:w w:val="100"/>
          <w:sz w:val="28"/>
          <w:szCs w:val="28"/>
          <w:highlight w:val="none"/>
          <w:lang w:val="en-US" w:eastAsia="zh-CN" w:bidi="ar-SA"/>
        </w:rPr>
        <w:t>mayuan</w:t>
      </w:r>
      <w:r>
        <w:rPr>
          <w:rFonts w:hint="default" w:ascii="仿宋" w:hAnsi="仿宋" w:eastAsia="仿宋" w:cs="仿宋"/>
          <w:snapToGrid w:val="0"/>
          <w:color w:val="000000"/>
          <w:spacing w:val="0"/>
          <w:w w:val="100"/>
          <w:sz w:val="28"/>
          <w:szCs w:val="28"/>
          <w:highlight w:val="none"/>
          <w:lang w:val="en-US" w:eastAsia="zh-CN" w:bidi="ar-SA"/>
        </w:rPr>
        <w:t>@eptc.org.cn</w:t>
      </w:r>
      <w:r>
        <w:rPr>
          <w:rFonts w:hint="eastAsia" w:ascii="仿宋" w:hAnsi="仿宋" w:eastAsia="仿宋" w:cs="仿宋"/>
          <w:snapToGrid w:val="0"/>
          <w:color w:val="000000"/>
          <w:spacing w:val="0"/>
          <w:w w:val="100"/>
          <w:sz w:val="28"/>
          <w:szCs w:val="28"/>
          <w:highlight w:val="none"/>
          <w:lang w:val="en-US" w:eastAsia="zh-CN" w:bidi="ar-SA"/>
        </w:rPr>
        <w:t>。</w:t>
      </w:r>
    </w:p>
    <w:p w14:paraId="7602A073">
      <w:pPr>
        <w:pageBreakBefore w:val="0"/>
        <w:kinsoku w:val="0"/>
        <w:wordWrap/>
        <w:overflowPunct/>
        <w:topLinePunct w:val="0"/>
        <w:autoSpaceDE w:val="0"/>
        <w:autoSpaceDN w:val="0"/>
        <w:bidi w:val="0"/>
        <w:adjustRightInd w:val="0"/>
        <w:snapToGrid w:val="0"/>
        <w:spacing w:before="0" w:line="240" w:lineRule="auto"/>
        <w:ind w:right="0"/>
        <w:textAlignment w:val="baseline"/>
        <w:rPr>
          <w:rFonts w:hint="default"/>
          <w:highlight w:val="none"/>
          <w:lang w:val="en-US" w:eastAsia="zh-CN"/>
        </w:rPr>
      </w:pPr>
    </w:p>
    <w:sectPr>
      <w:footerReference r:id="rId3" w:type="default"/>
      <w:footerReference r:id="rId4" w:type="even"/>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C1B3C52E-DAFA-4D67-96A4-84F5AAC801DE}"/>
  </w:font>
  <w:font w:name="仿宋">
    <w:panose1 w:val="02010609060101010101"/>
    <w:charset w:val="86"/>
    <w:family w:val="modern"/>
    <w:pitch w:val="default"/>
    <w:sig w:usb0="800002BF" w:usb1="38CF7CFA" w:usb2="00000016" w:usb3="00000000" w:csb0="00040001" w:csb1="00000000"/>
    <w:embedRegular r:id="rId2" w:fontKey="{0C4BF2BD-A8FE-4EE7-BC3A-748972310A30}"/>
  </w:font>
  <w:font w:name="SimSun-Identity-H">
    <w:altName w:val="宋体"/>
    <w:panose1 w:val="00000000000000000000"/>
    <w:charset w:val="00"/>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3" w:fontKey="{2D4C9E11-B3C8-4A35-A297-050A3AF892E7}"/>
  </w:font>
  <w:font w:name="MS PGothic">
    <w:panose1 w:val="020B0600070205080204"/>
    <w:charset w:val="80"/>
    <w:family w:val="auto"/>
    <w:pitch w:val="default"/>
    <w:sig w:usb0="E00002FF" w:usb1="6AC7FDFB" w:usb2="08000012" w:usb3="00000000" w:csb0="4002009F" w:csb1="DFD7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065"/>
    </w:sdtPr>
    <w:sdtEndPr>
      <w:rPr>
        <w:rFonts w:ascii="Times New Roman" w:hAnsi="Times New Roman" w:eastAsia="方正小标宋简体"/>
        <w:sz w:val="28"/>
        <w:szCs w:val="28"/>
      </w:rPr>
    </w:sdtEndPr>
    <w:sdtContent>
      <w:p w14:paraId="64BBD233">
        <w:pPr>
          <w:pStyle w:val="8"/>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21FB3DDB">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7F9FDF19"/>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5E46B8"/>
    <w:rsid w:val="02AF6C61"/>
    <w:rsid w:val="05B13426"/>
    <w:rsid w:val="05F612B3"/>
    <w:rsid w:val="0639341C"/>
    <w:rsid w:val="0669448B"/>
    <w:rsid w:val="07D01BE7"/>
    <w:rsid w:val="0A0432CD"/>
    <w:rsid w:val="0AB44901"/>
    <w:rsid w:val="0B073AE9"/>
    <w:rsid w:val="0B725406"/>
    <w:rsid w:val="0B9B339A"/>
    <w:rsid w:val="0E6179B4"/>
    <w:rsid w:val="12B63F3E"/>
    <w:rsid w:val="138E4DA7"/>
    <w:rsid w:val="13A80EF9"/>
    <w:rsid w:val="13C74F90"/>
    <w:rsid w:val="14FD767C"/>
    <w:rsid w:val="17DF2CC8"/>
    <w:rsid w:val="18F364BB"/>
    <w:rsid w:val="1A78705A"/>
    <w:rsid w:val="1AE1186F"/>
    <w:rsid w:val="1C0320AA"/>
    <w:rsid w:val="1C406E5A"/>
    <w:rsid w:val="1C8E0291"/>
    <w:rsid w:val="1CD87093"/>
    <w:rsid w:val="1DBB0082"/>
    <w:rsid w:val="217E5D27"/>
    <w:rsid w:val="22185880"/>
    <w:rsid w:val="2536110F"/>
    <w:rsid w:val="27335378"/>
    <w:rsid w:val="27AD61FF"/>
    <w:rsid w:val="27B53E16"/>
    <w:rsid w:val="29791C1A"/>
    <w:rsid w:val="297C03D5"/>
    <w:rsid w:val="2A513581"/>
    <w:rsid w:val="2A745E84"/>
    <w:rsid w:val="2BA93E84"/>
    <w:rsid w:val="2C126F9A"/>
    <w:rsid w:val="2CBA58DB"/>
    <w:rsid w:val="2F302D5E"/>
    <w:rsid w:val="2FF23D86"/>
    <w:rsid w:val="304A521C"/>
    <w:rsid w:val="32DB4795"/>
    <w:rsid w:val="339B337A"/>
    <w:rsid w:val="33A21835"/>
    <w:rsid w:val="33A92437"/>
    <w:rsid w:val="33BA5704"/>
    <w:rsid w:val="35B12CA3"/>
    <w:rsid w:val="36B62C3C"/>
    <w:rsid w:val="36DE146C"/>
    <w:rsid w:val="376756F2"/>
    <w:rsid w:val="397321A7"/>
    <w:rsid w:val="3A3D661B"/>
    <w:rsid w:val="3AFB54F3"/>
    <w:rsid w:val="3DCC107C"/>
    <w:rsid w:val="3E9552A4"/>
    <w:rsid w:val="3F803E57"/>
    <w:rsid w:val="407D1B7C"/>
    <w:rsid w:val="40A32D98"/>
    <w:rsid w:val="447B78EA"/>
    <w:rsid w:val="44EB5F21"/>
    <w:rsid w:val="457C4F0E"/>
    <w:rsid w:val="479A7CF0"/>
    <w:rsid w:val="47FE187B"/>
    <w:rsid w:val="49BD1513"/>
    <w:rsid w:val="49BE170B"/>
    <w:rsid w:val="4A547115"/>
    <w:rsid w:val="4B1574A1"/>
    <w:rsid w:val="4B996556"/>
    <w:rsid w:val="4C5C070F"/>
    <w:rsid w:val="4D0B1261"/>
    <w:rsid w:val="4E400459"/>
    <w:rsid w:val="4F376970"/>
    <w:rsid w:val="5065679A"/>
    <w:rsid w:val="52845005"/>
    <w:rsid w:val="52FC4EED"/>
    <w:rsid w:val="53403422"/>
    <w:rsid w:val="542C518A"/>
    <w:rsid w:val="54A049CF"/>
    <w:rsid w:val="57246110"/>
    <w:rsid w:val="57823844"/>
    <w:rsid w:val="57CB5604"/>
    <w:rsid w:val="587B1239"/>
    <w:rsid w:val="58DB416B"/>
    <w:rsid w:val="59C3534E"/>
    <w:rsid w:val="5A396758"/>
    <w:rsid w:val="5A944AAC"/>
    <w:rsid w:val="5A966FDE"/>
    <w:rsid w:val="5C2677D4"/>
    <w:rsid w:val="5C8E2CEF"/>
    <w:rsid w:val="5CEF05A6"/>
    <w:rsid w:val="5D254CE1"/>
    <w:rsid w:val="5DC72B97"/>
    <w:rsid w:val="5DDB1F64"/>
    <w:rsid w:val="5DDE198B"/>
    <w:rsid w:val="5F225C82"/>
    <w:rsid w:val="5FFF2246"/>
    <w:rsid w:val="606431F0"/>
    <w:rsid w:val="6677317E"/>
    <w:rsid w:val="68C260E1"/>
    <w:rsid w:val="6A552BE8"/>
    <w:rsid w:val="6AC344AB"/>
    <w:rsid w:val="6C9105F0"/>
    <w:rsid w:val="6D6D6950"/>
    <w:rsid w:val="6D9500AA"/>
    <w:rsid w:val="6DF50874"/>
    <w:rsid w:val="6E0E5A3E"/>
    <w:rsid w:val="6E4F1578"/>
    <w:rsid w:val="6FD9AE9F"/>
    <w:rsid w:val="6FF74DF2"/>
    <w:rsid w:val="703314C1"/>
    <w:rsid w:val="704241B9"/>
    <w:rsid w:val="70651B61"/>
    <w:rsid w:val="72FC7C56"/>
    <w:rsid w:val="73DC038C"/>
    <w:rsid w:val="74C12A19"/>
    <w:rsid w:val="76067655"/>
    <w:rsid w:val="771F0CBB"/>
    <w:rsid w:val="787D414F"/>
    <w:rsid w:val="78CF04BF"/>
    <w:rsid w:val="7B162216"/>
    <w:rsid w:val="7B442F91"/>
    <w:rsid w:val="7B4827F9"/>
    <w:rsid w:val="7B5251DD"/>
    <w:rsid w:val="7C550B5A"/>
    <w:rsid w:val="7D761C62"/>
    <w:rsid w:val="7D8C3B7E"/>
    <w:rsid w:val="7E7C44CC"/>
    <w:rsid w:val="7F914E40"/>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Calibri Light" w:hAnsi="Calibri Light" w:eastAsia="宋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ind w:left="320"/>
    </w:pPr>
    <w:rPr>
      <w:rFonts w:ascii="宋体" w:hAnsi="宋体" w:cs="宋体"/>
    </w:rPr>
  </w:style>
  <w:style w:type="paragraph" w:styleId="7">
    <w:name w:val="Body Text Indent"/>
    <w:basedOn w:val="1"/>
    <w:qFormat/>
    <w:uiPriority w:val="0"/>
    <w:pPr>
      <w:spacing w:after="120"/>
      <w:ind w:left="420" w:leftChars="200"/>
    </w:p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1"/>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Title"/>
    <w:basedOn w:val="1"/>
    <w:next w:val="1"/>
    <w:qFormat/>
    <w:uiPriority w:val="10"/>
    <w:pPr>
      <w:contextualSpacing/>
    </w:pPr>
    <w:rPr>
      <w:rFonts w:ascii="Cambria" w:hAnsi="Cambria"/>
      <w:spacing w:val="-10"/>
      <w:kern w:val="28"/>
      <w:sz w:val="56"/>
      <w:szCs w:val="56"/>
    </w:rPr>
  </w:style>
  <w:style w:type="paragraph" w:styleId="12">
    <w:name w:val="Body Text First Indent 2"/>
    <w:basedOn w:val="7"/>
    <w:qFormat/>
    <w:uiPriority w:val="0"/>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列出段落1"/>
    <w:basedOn w:val="1"/>
    <w:qFormat/>
    <w:uiPriority w:val="1"/>
  </w:style>
  <w:style w:type="paragraph" w:customStyle="1" w:styleId="19">
    <w:name w:val="表内文字"/>
    <w:basedOn w:val="1"/>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20">
    <w:name w:val="修订1"/>
    <w:hidden/>
    <w:unhideWhenUsed/>
    <w:qFormat/>
    <w:uiPriority w:val="99"/>
    <w:rPr>
      <w:rFonts w:ascii="等线" w:hAnsi="等线" w:eastAsia="等线" w:cs="Times New Roman"/>
      <w:kern w:val="2"/>
      <w:sz w:val="21"/>
      <w:szCs w:val="22"/>
      <w:lang w:val="en-US" w:eastAsia="zh-CN" w:bidi="ar-SA"/>
    </w:rPr>
  </w:style>
  <w:style w:type="character" w:customStyle="1" w:styleId="21">
    <w:name w:val="页眉 字符"/>
    <w:basedOn w:val="15"/>
    <w:link w:val="9"/>
    <w:qFormat/>
    <w:uiPriority w:val="0"/>
    <w:rPr>
      <w:rFonts w:ascii="等线" w:hAnsi="等线" w:eastAsia="等线"/>
      <w:kern w:val="2"/>
      <w:sz w:val="18"/>
      <w:szCs w:val="18"/>
    </w:rPr>
  </w:style>
  <w:style w:type="character" w:customStyle="1" w:styleId="22">
    <w:name w:val="页脚 字符"/>
    <w:basedOn w:val="15"/>
    <w:link w:val="8"/>
    <w:qFormat/>
    <w:uiPriority w:val="99"/>
    <w:rPr>
      <w:rFonts w:ascii="等线" w:hAnsi="等线" w:eastAsia="等线"/>
      <w:kern w:val="2"/>
      <w:sz w:val="18"/>
      <w:szCs w:val="18"/>
    </w:rPr>
  </w:style>
  <w:style w:type="character" w:customStyle="1" w:styleId="23">
    <w:name w:val="未处理的提及1"/>
    <w:basedOn w:val="15"/>
    <w:semiHidden/>
    <w:unhideWhenUsed/>
    <w:qFormat/>
    <w:uiPriority w:val="99"/>
    <w:rPr>
      <w:color w:val="605E5C"/>
      <w:shd w:val="clear" w:color="auto" w:fill="E1DFDD"/>
    </w:rPr>
  </w:style>
  <w:style w:type="paragraph" w:customStyle="1" w:styleId="24">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49d51e9a-9e47-48b9-9424-543f04af4d6c</errorID>
      <errorWord>年度</errorWord>
      <group>L1_Word</group>
      <groupName>字词问题</groupName>
      <ability>L2_Typo</ability>
      <abilityName>字词错误</abilityName>
      <candidateList>
        <item>年</item>
      </candidateList>
      <explain/>
      <paraID>383CC9A3</paraID>
      <start>74</start>
      <end>75</end>
      <status>modified</status>
      <modifiedWord>年</modifiedWord>
      <trackRevisions>false</trackRevisions>
    </reviewItem>
    <reviewItem>
      <errorID>b340d19a-6b1f-4557-874e-3c5e9ee74a2f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1811A332</paraID>
      <start>17</start>
      <end>18</end>
      <status>modified</status>
      <modifiedWord>—</modifiedWord>
      <trackRevisions>false</trackRevisions>
    </reviewItem>
    <reviewItem>
      <errorID>49afdaf4-7c08-42c2-8ebe-30d28bf60013</errorID>
      <errorWord>冰冰</errorWord>
      <group>L1_Word</group>
      <groupName>字词问题</groupName>
      <ability>L2_Typo</ability>
      <abilityName>字词错误</abilityName>
      <candidateList>
        <item>冰</item>
      </candidateList>
      <explain/>
      <paraID> B0E055C</paraID>
      <start>1</start>
      <end>3</end>
      <status>ignored</status>
      <modifiedWord/>
      <trackRevisions>false</trackRevisions>
    </reviewItem>
  </reviewItems>
  <config/>
</contractReview>
</file>

<file path=customXml/itemProps1.xml><?xml version="1.0" encoding="utf-8"?>
<ds:datastoreItem xmlns:ds="http://schemas.openxmlformats.org/officeDocument/2006/customXml" ds:itemID="{c4541c20-3555-43dc-b8c5-0237399fea4f}">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1423</Words>
  <Characters>1587</Characters>
  <Lines>2</Lines>
  <Paragraphs>1</Paragraphs>
  <TotalTime>25</TotalTime>
  <ScaleCrop>false</ScaleCrop>
  <LinksUpToDate>false</LinksUpToDate>
  <CharactersWithSpaces>1627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2026-06-05T09:23:51Z</dcterms:modified>
  <dc:title>智电联盟〔2024〕025号--关于征集中关村智能电力产业技术联盟电力金具专业委员会委员的通知</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E158A8DB03254ACB84324F5E40C358FD_13</vt:lpwstr>
  </property>
  <property fmtid="{D5CDD505-2E9C-101B-9397-08002B2CF9AE}" pid="4" name="KSOTemplateDocerSaveRecord">
    <vt:lpwstr>eyJoZGlkIjoiYjg3OWE0NTlmMTU2ODJkMDdmNjc0NTI3YTgyNmVlMTIiLCJ1c2VySWQiOiI0MjIzNjY1NjMifQ==</vt:lpwstr>
  </property>
</Properties>
</file>