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E9F4">
      <w:pPr>
        <w:pageBreakBefore w:val="0"/>
        <w:kinsoku/>
        <w:wordWrap/>
        <w:overflowPunct/>
        <w:topLinePunct w:val="0"/>
        <w:autoSpaceDE/>
        <w:autoSpaceDN/>
        <w:bidi w:val="0"/>
        <w:snapToGrid/>
        <w:spacing w:line="540" w:lineRule="exact"/>
        <w:jc w:val="both"/>
        <w:rPr>
          <w:rFonts w:hint="eastAsia" w:ascii="黑体" w:hAnsi="黑体" w:eastAsia="黑体" w:cs="黑体"/>
          <w:sz w:val="32"/>
          <w:szCs w:val="32"/>
          <w:lang w:val="en-US" w:eastAsia="zh-CN"/>
        </w:rPr>
      </w:pPr>
      <mc:AlternateContent>
        <mc:Choice Requires="wpsCustomData">
          <wpsCustomData:docfieldStart id="0" docfieldname="成文日期_1" hidden="0" print="1" readonly="0" index="12"/>
        </mc:Choice>
      </mc:AlternateContent>
      <w:bookmarkStart w:id="0" w:name="_GoBack"/>
      <w:bookmarkEnd w:id="0"/>
      <w:r>
        <w:rPr>
          <w:rFonts w:hint="eastAsia" w:ascii="黑体" w:hAnsi="黑体" w:eastAsia="黑体" w:cs="黑体"/>
          <w:sz w:val="32"/>
          <w:szCs w:val="32"/>
          <w:lang w:val="en-US" w:eastAsia="zh-CN"/>
        </w:rPr>
        <w:t>附件</w:t>
      </w:r>
    </w:p>
    <w:p w14:paraId="6C912D8E">
      <w:pPr>
        <w:pStyle w:val="11"/>
        <w:keepNext/>
        <w:keepLines/>
        <w:pageBreakBefore w:val="0"/>
        <w:widowControl/>
        <w:kinsoku w:val="0"/>
        <w:wordWrap/>
        <w:overflowPunct/>
        <w:topLinePunct w:val="0"/>
        <w:autoSpaceDE w:val="0"/>
        <w:autoSpaceDN w:val="0"/>
        <w:bidi w:val="0"/>
        <w:adjustRightInd w:val="0"/>
        <w:snapToGrid/>
        <w:jc w:val="center"/>
        <w:textAlignment w:val="baseline"/>
        <w:rPr>
          <w:rFonts w:hint="eastAsia" w:ascii="方正小标宋简体" w:hAnsi="方正小标宋简体" w:eastAsia="方正小标宋简体" w:cs="方正小标宋简体"/>
          <w:color w:val="auto"/>
          <w:kern w:val="0"/>
          <w:sz w:val="32"/>
          <w:szCs w:val="32"/>
          <w:lang w:val="en-US" w:eastAsia="zh-CN" w:bidi="ar-SA"/>
        </w:rPr>
      </w:pPr>
      <mc:AlternateContent>
        <mc:Choice Requires="wpsCustomData">
          <wpsCustomData:docfieldStart id="1" docfieldname="FJ_标题_1" hidden="0" print="1" readonly="0" index="4"/>
        </mc:Choice>
      </mc:AlternateContent>
      <w:r>
        <w:rPr>
          <w:rFonts w:hint="eastAsia" w:ascii="方正小标宋简体" w:hAnsi="方正小标宋简体" w:eastAsia="方正小标宋简体" w:cs="方正小标宋简体"/>
          <w:color w:val="auto"/>
          <w:kern w:val="0"/>
          <w:sz w:val="32"/>
          <w:szCs w:val="32"/>
          <w:lang w:val="en-US" w:eastAsia="zh-CN" w:bidi="ar-SA"/>
        </w:rPr>
        <w:t>2026 全国首期车网互动（V2G）专题培训班报名表</w:t>
      </w:r>
      <mc:AlternateContent>
        <mc:Choice Requires="wpsCustomData">
          <wpsCustomData:docfieldEnd id="1"/>
        </mc:Choice>
      </mc:AlternateContent>
    </w:p>
    <w:tbl>
      <w:tblPr>
        <w:tblStyle w:val="13"/>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360"/>
        <w:gridCol w:w="1222"/>
        <w:gridCol w:w="3124"/>
      </w:tblGrid>
      <w:tr w14:paraId="3B8F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14:paraId="67052273">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单位名称</w:t>
            </w:r>
          </w:p>
        </w:tc>
        <w:tc>
          <w:tcPr>
            <w:tcW w:w="3360" w:type="dxa"/>
            <w:vAlign w:val="center"/>
          </w:tcPr>
          <w:p w14:paraId="4B078BF0">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color w:val="auto"/>
                <w:sz w:val="22"/>
                <w:szCs w:val="22"/>
                <w:lang w:eastAsia="zh-CN"/>
              </w:rPr>
            </w:pPr>
          </w:p>
        </w:tc>
        <w:tc>
          <w:tcPr>
            <w:tcW w:w="1222" w:type="dxa"/>
            <w:vAlign w:val="center"/>
          </w:tcPr>
          <w:p w14:paraId="7B90612F">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color w:val="auto"/>
                <w:sz w:val="22"/>
                <w:szCs w:val="22"/>
                <w:lang w:eastAsia="zh-CN"/>
              </w:rPr>
            </w:pPr>
            <w:r>
              <w:rPr>
                <w:rFonts w:hint="eastAsia" w:ascii="方正仿宋_GB2312" w:hAnsi="方正仿宋_GB2312" w:eastAsia="方正仿宋_GB2312" w:cs="方正仿宋_GB2312"/>
                <w:snapToGrid/>
                <w:color w:val="auto"/>
                <w:sz w:val="22"/>
                <w:szCs w:val="22"/>
                <w:lang w:eastAsia="zh-CN"/>
              </w:rPr>
              <w:t>身份证号</w:t>
            </w:r>
          </w:p>
        </w:tc>
        <w:tc>
          <w:tcPr>
            <w:tcW w:w="3124" w:type="dxa"/>
            <w:vAlign w:val="center"/>
          </w:tcPr>
          <w:p w14:paraId="6CED3099">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color w:val="auto"/>
                <w:sz w:val="22"/>
                <w:szCs w:val="22"/>
                <w:lang w:eastAsia="zh-CN"/>
              </w:rPr>
            </w:pPr>
          </w:p>
        </w:tc>
      </w:tr>
      <w:tr w14:paraId="1168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14:paraId="19E266AD">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姓    名</w:t>
            </w:r>
          </w:p>
        </w:tc>
        <w:tc>
          <w:tcPr>
            <w:tcW w:w="3360" w:type="dxa"/>
            <w:vAlign w:val="center"/>
          </w:tcPr>
          <w:p w14:paraId="1D89C328">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both"/>
              <w:textAlignment w:val="auto"/>
              <w:rPr>
                <w:rFonts w:hint="eastAsia" w:ascii="方正仿宋_GB2312" w:hAnsi="方正仿宋_GB2312" w:eastAsia="方正仿宋_GB2312" w:cs="方正仿宋_GB2312"/>
                <w:snapToGrid/>
                <w:color w:val="auto"/>
                <w:sz w:val="22"/>
                <w:szCs w:val="22"/>
                <w:lang w:eastAsia="zh-CN"/>
              </w:rPr>
            </w:pPr>
          </w:p>
        </w:tc>
        <w:tc>
          <w:tcPr>
            <w:tcW w:w="1222" w:type="dxa"/>
            <w:vAlign w:val="center"/>
          </w:tcPr>
          <w:p w14:paraId="491093DF">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color w:val="auto"/>
                <w:sz w:val="22"/>
                <w:szCs w:val="22"/>
                <w:lang w:eastAsia="zh-CN"/>
              </w:rPr>
            </w:pPr>
            <w:r>
              <w:rPr>
                <w:rFonts w:hint="eastAsia" w:ascii="方正仿宋_GB2312" w:hAnsi="方正仿宋_GB2312" w:eastAsia="方正仿宋_GB2312" w:cs="方正仿宋_GB2312"/>
                <w:snapToGrid/>
                <w:color w:val="auto"/>
                <w:sz w:val="22"/>
                <w:szCs w:val="22"/>
                <w:lang w:eastAsia="zh-CN"/>
              </w:rPr>
              <w:t>性  别</w:t>
            </w:r>
          </w:p>
        </w:tc>
        <w:tc>
          <w:tcPr>
            <w:tcW w:w="3124" w:type="dxa"/>
            <w:vAlign w:val="center"/>
          </w:tcPr>
          <w:p w14:paraId="1C05B0A6">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both"/>
              <w:textAlignment w:val="auto"/>
              <w:rPr>
                <w:rFonts w:hint="eastAsia" w:ascii="方正仿宋_GB2312" w:hAnsi="方正仿宋_GB2312" w:eastAsia="方正仿宋_GB2312" w:cs="方正仿宋_GB2312"/>
                <w:snapToGrid/>
                <w:color w:val="auto"/>
                <w:sz w:val="22"/>
                <w:szCs w:val="22"/>
                <w:lang w:eastAsia="zh-CN"/>
              </w:rPr>
            </w:pPr>
          </w:p>
        </w:tc>
      </w:tr>
      <w:tr w14:paraId="476E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6" w:type="dxa"/>
            <w:vAlign w:val="center"/>
          </w:tcPr>
          <w:p w14:paraId="004DF3D7">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sz w:val="22"/>
                <w:szCs w:val="24"/>
                <w:lang w:eastAsia="zh-CN"/>
              </w:rPr>
            </w:pPr>
            <w:r>
              <w:rPr>
                <w:rFonts w:hint="eastAsia" w:ascii="方正仿宋_GB2312" w:hAnsi="方正仿宋_GB2312" w:eastAsia="方正仿宋_GB2312" w:cs="方正仿宋_GB2312"/>
                <w:snapToGrid/>
                <w:sz w:val="22"/>
                <w:szCs w:val="24"/>
                <w:lang w:eastAsia="zh-CN"/>
              </w:rPr>
              <w:t>职   务</w:t>
            </w:r>
          </w:p>
        </w:tc>
        <w:tc>
          <w:tcPr>
            <w:tcW w:w="3360" w:type="dxa"/>
            <w:vAlign w:val="center"/>
          </w:tcPr>
          <w:p w14:paraId="4990294A">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both"/>
              <w:textAlignment w:val="auto"/>
              <w:rPr>
                <w:rFonts w:hint="eastAsia" w:ascii="方正仿宋_GB2312" w:hAnsi="方正仿宋_GB2312" w:eastAsia="方正仿宋_GB2312" w:cs="方正仿宋_GB2312"/>
                <w:snapToGrid/>
                <w:color w:val="auto"/>
                <w:sz w:val="22"/>
                <w:szCs w:val="22"/>
                <w:lang w:eastAsia="zh-CN"/>
              </w:rPr>
            </w:pPr>
          </w:p>
        </w:tc>
        <w:tc>
          <w:tcPr>
            <w:tcW w:w="1222" w:type="dxa"/>
            <w:vAlign w:val="center"/>
          </w:tcPr>
          <w:p w14:paraId="3A8CDFD7">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center"/>
              <w:textAlignment w:val="auto"/>
              <w:rPr>
                <w:rFonts w:hint="eastAsia" w:ascii="方正仿宋_GB2312" w:hAnsi="方正仿宋_GB2312" w:eastAsia="方正仿宋_GB2312" w:cs="方正仿宋_GB2312"/>
                <w:snapToGrid/>
                <w:color w:val="auto"/>
                <w:sz w:val="22"/>
                <w:szCs w:val="22"/>
                <w:lang w:eastAsia="zh-CN"/>
              </w:rPr>
            </w:pPr>
            <w:r>
              <w:rPr>
                <w:rFonts w:hint="eastAsia" w:ascii="方正仿宋_GB2312" w:hAnsi="方正仿宋_GB2312" w:eastAsia="方正仿宋_GB2312" w:cs="方正仿宋_GB2312"/>
                <w:snapToGrid/>
                <w:color w:val="auto"/>
                <w:sz w:val="22"/>
                <w:szCs w:val="22"/>
                <w:lang w:eastAsia="zh-CN"/>
              </w:rPr>
              <w:t>联系方式</w:t>
            </w:r>
          </w:p>
        </w:tc>
        <w:tc>
          <w:tcPr>
            <w:tcW w:w="3124" w:type="dxa"/>
            <w:vAlign w:val="center"/>
          </w:tcPr>
          <w:p w14:paraId="497408CE">
            <w:pPr>
              <w:keepNext w:val="0"/>
              <w:keepLines w:val="0"/>
              <w:pageBreakBefore w:val="0"/>
              <w:widowControl w:val="0"/>
              <w:tabs>
                <w:tab w:val="left" w:pos="5580"/>
              </w:tabs>
              <w:kinsoku/>
              <w:wordWrap/>
              <w:overflowPunct/>
              <w:topLinePunct w:val="0"/>
              <w:autoSpaceDE/>
              <w:autoSpaceDN/>
              <w:bidi w:val="0"/>
              <w:adjustRightInd/>
              <w:snapToGrid/>
              <w:spacing w:before="0" w:line="240" w:lineRule="auto"/>
              <w:ind w:firstLine="0" w:firstLineChars="0"/>
              <w:jc w:val="both"/>
              <w:textAlignment w:val="auto"/>
              <w:rPr>
                <w:rFonts w:hint="eastAsia" w:ascii="方正仿宋_GB2312" w:hAnsi="方正仿宋_GB2312" w:eastAsia="方正仿宋_GB2312" w:cs="方正仿宋_GB2312"/>
                <w:snapToGrid/>
                <w:color w:val="auto"/>
                <w:sz w:val="22"/>
                <w:szCs w:val="22"/>
                <w:lang w:eastAsia="zh-CN"/>
              </w:rPr>
            </w:pPr>
          </w:p>
        </w:tc>
      </w:tr>
      <w:tr w14:paraId="534F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2" w:type="dxa"/>
            <w:gridSpan w:val="4"/>
            <w:vAlign w:val="top"/>
          </w:tcPr>
          <w:p w14:paraId="0B5773D9">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val="en-US" w:eastAsia="zh-CN"/>
              </w:rPr>
            </w:pPr>
            <w:r>
              <w:rPr>
                <w:rFonts w:hint="eastAsia" w:ascii="方正仿宋_GB2312" w:hAnsi="方正仿宋_GB2312" w:eastAsia="方正仿宋_GB2312" w:cs="方正仿宋_GB2312"/>
                <w:snapToGrid/>
                <w:sz w:val="22"/>
                <w:szCs w:val="24"/>
                <w:lang w:val="en-US" w:eastAsia="zh-CN"/>
              </w:rPr>
              <w:t>请勾选您</w:t>
            </w:r>
            <w:r>
              <w:rPr>
                <w:rFonts w:hint="eastAsia" w:ascii="方正仿宋_GB2312" w:hAnsi="方正仿宋_GB2312" w:eastAsia="方正仿宋_GB2312" w:cs="方正仿宋_GB2312"/>
                <w:snapToGrid/>
                <w:sz w:val="22"/>
                <w:szCs w:val="22"/>
                <w:lang w:val="en-US" w:eastAsia="zh-CN"/>
              </w:rPr>
              <w:t>关注的问题：</w:t>
            </w:r>
          </w:p>
          <w:p w14:paraId="173B21F3">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1.动力电池／三电系统类问题：</w:t>
            </w:r>
          </w:p>
          <w:p w14:paraId="5774ED0B">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□电池衰减／全生命周期管理  □BMS与电网交互  □电池安全／热失控防护  □保险与质保管理  □其他：＿</w:t>
            </w:r>
          </w:p>
          <w:p w14:paraId="1C91BB9E">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2.V2G／有序充电技术类问题：</w:t>
            </w:r>
          </w:p>
          <w:p w14:paraId="4C545A97">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□双向充放电／通信协议  □并网安全设计  □一二次系统搭建  □无网场景群管群控  □乘用车／换电／重卡场景应用  □其他：＿</w:t>
            </w:r>
          </w:p>
          <w:p w14:paraId="0E09FC12">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3.虚拟电厂／运营类问题：</w:t>
            </w:r>
          </w:p>
          <w:p w14:paraId="442EDEC5">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□车网资源聚合策略  □电网调度协同  □需求响应落地  □多方运营模式磨合  □其他：＿</w:t>
            </w:r>
          </w:p>
          <w:p w14:paraId="6585DFCC">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4.电力市场／交易类问题：</w:t>
            </w:r>
          </w:p>
          <w:p w14:paraId="3A48E12E">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□峰谷电价政策应用  □现货／辅助服务／绿电交易  □报价策略与收益测算  □风险防控  □其他：＿</w:t>
            </w:r>
          </w:p>
          <w:p w14:paraId="62A773D0">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5.项目落地类问题：</w:t>
            </w:r>
          </w:p>
          <w:p w14:paraId="604E3FA2">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□项目规划设计  □建设施工  □并网验收  □盈利模式搭建  □其他：＿</w:t>
            </w:r>
          </w:p>
        </w:tc>
      </w:tr>
      <w:tr w14:paraId="540B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22" w:type="dxa"/>
            <w:gridSpan w:val="4"/>
          </w:tcPr>
          <w:p w14:paraId="16954A35">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left"/>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发票信息：</w:t>
            </w:r>
            <w:r>
              <w:rPr>
                <w:rFonts w:hint="eastAsia" w:ascii="方正仿宋_GB2312" w:hAnsi="方正仿宋_GB2312" w:eastAsia="方正仿宋_GB2312" w:cs="方正仿宋_GB2312"/>
                <w:snapToGrid/>
                <w:sz w:val="22"/>
                <w:szCs w:val="22"/>
                <w:lang w:eastAsia="zh-CN"/>
              </w:rPr>
              <w:br w:type="textWrapping"/>
            </w:r>
            <w:r>
              <w:rPr>
                <w:rFonts w:hint="eastAsia" w:ascii="方正仿宋_GB2312" w:hAnsi="方正仿宋_GB2312" w:eastAsia="方正仿宋_GB2312" w:cs="方正仿宋_GB2312"/>
                <w:snapToGrid/>
                <w:sz w:val="22"/>
                <w:szCs w:val="22"/>
                <w:lang w:eastAsia="zh-CN"/>
              </w:rPr>
              <w:t>抬头：</w:t>
            </w:r>
          </w:p>
          <w:p w14:paraId="784C9B55">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both"/>
              <w:textAlignment w:val="auto"/>
              <w:rPr>
                <w:rFonts w:hint="eastAsia" w:ascii="方正仿宋_GB2312" w:hAnsi="方正仿宋_GB2312" w:eastAsia="方正仿宋_GB2312" w:cs="方正仿宋_GB2312"/>
                <w:snapToGrid/>
                <w:sz w:val="22"/>
                <w:szCs w:val="22"/>
                <w:lang w:eastAsia="zh-CN"/>
              </w:rPr>
            </w:pPr>
            <w:r>
              <w:rPr>
                <w:rFonts w:hint="eastAsia" w:ascii="方正仿宋_GB2312" w:hAnsi="方正仿宋_GB2312" w:eastAsia="方正仿宋_GB2312" w:cs="方正仿宋_GB2312"/>
                <w:snapToGrid/>
                <w:sz w:val="22"/>
                <w:szCs w:val="22"/>
                <w:lang w:eastAsia="zh-CN"/>
              </w:rPr>
              <w:t>税号：</w:t>
            </w:r>
          </w:p>
          <w:p w14:paraId="6B8B24B4">
            <w:pPr>
              <w:keepNext w:val="0"/>
              <w:keepLines w:val="0"/>
              <w:pageBreakBefore w:val="0"/>
              <w:widowControl w:val="0"/>
              <w:kinsoku/>
              <w:wordWrap/>
              <w:overflowPunct/>
              <w:topLinePunct w:val="0"/>
              <w:autoSpaceDE/>
              <w:autoSpaceDN/>
              <w:bidi w:val="0"/>
              <w:adjustRightInd/>
              <w:snapToGrid/>
              <w:spacing w:before="0" w:line="440" w:lineRule="exact"/>
              <w:ind w:firstLine="0" w:firstLineChars="0"/>
              <w:jc w:val="left"/>
              <w:textAlignment w:val="auto"/>
              <w:rPr>
                <w:rFonts w:hint="eastAsia" w:ascii="方正仿宋_GB2312" w:hAnsi="方正仿宋_GB2312" w:eastAsia="方正仿宋_GB2312" w:cs="方正仿宋_GB2312"/>
                <w:bCs/>
                <w:snapToGrid/>
                <w:sz w:val="22"/>
                <w:szCs w:val="22"/>
                <w:lang w:eastAsia="zh-CN"/>
              </w:rPr>
            </w:pPr>
            <w:r>
              <w:rPr>
                <w:rFonts w:hint="eastAsia" w:ascii="方正仿宋_GB2312" w:hAnsi="方正仿宋_GB2312" w:eastAsia="方正仿宋_GB2312" w:cs="方正仿宋_GB2312"/>
                <w:snapToGrid/>
                <w:sz w:val="22"/>
                <w:szCs w:val="22"/>
                <w:lang w:eastAsia="zh-CN"/>
              </w:rPr>
              <w:t>备注信息：</w:t>
            </w:r>
            <w:r>
              <w:rPr>
                <w:rFonts w:hint="eastAsia" w:ascii="方正仿宋_GB2312" w:hAnsi="方正仿宋_GB2312" w:eastAsia="方正仿宋_GB2312" w:cs="方正仿宋_GB2312"/>
                <w:snapToGrid/>
                <w:sz w:val="22"/>
                <w:szCs w:val="22"/>
                <w:lang w:eastAsia="zh-CN"/>
              </w:rPr>
              <w:br w:type="textWrapping"/>
            </w:r>
            <w:r>
              <w:rPr>
                <w:rFonts w:hint="eastAsia" w:ascii="方正仿宋_GB2312" w:hAnsi="方正仿宋_GB2312" w:eastAsia="方正仿宋_GB2312" w:cs="方正仿宋_GB2312"/>
                <w:snapToGrid/>
                <w:sz w:val="24"/>
                <w:szCs w:val="32"/>
                <w:lang w:eastAsia="zh-CN"/>
              </w:rPr>
              <w:sym w:font="Wingdings 2" w:char="00A3"/>
            </w:r>
            <w:r>
              <w:rPr>
                <w:rFonts w:hint="eastAsia" w:ascii="方正仿宋_GB2312" w:hAnsi="方正仿宋_GB2312" w:eastAsia="方正仿宋_GB2312" w:cs="方正仿宋_GB2312"/>
                <w:snapToGrid/>
                <w:sz w:val="24"/>
                <w:szCs w:val="32"/>
                <w:lang w:eastAsia="zh-CN"/>
              </w:rPr>
              <w:t xml:space="preserve"> </w:t>
            </w:r>
            <w:r>
              <w:rPr>
                <w:rFonts w:hint="eastAsia" w:ascii="方正仿宋_GB2312" w:hAnsi="方正仿宋_GB2312" w:eastAsia="方正仿宋_GB2312" w:cs="方正仿宋_GB2312"/>
                <w:snapToGrid/>
                <w:sz w:val="22"/>
                <w:szCs w:val="22"/>
                <w:lang w:eastAsia="zh-CN"/>
              </w:rPr>
              <w:t xml:space="preserve">专票    </w:t>
            </w:r>
            <w:r>
              <w:rPr>
                <w:rFonts w:hint="eastAsia" w:ascii="方正仿宋_GB2312" w:hAnsi="方正仿宋_GB2312" w:eastAsia="方正仿宋_GB2312" w:cs="方正仿宋_GB2312"/>
                <w:snapToGrid/>
                <w:sz w:val="24"/>
                <w:szCs w:val="32"/>
                <w:lang w:eastAsia="zh-CN"/>
              </w:rPr>
              <w:sym w:font="Wingdings 2" w:char="00A3"/>
            </w:r>
            <w:r>
              <w:rPr>
                <w:rFonts w:hint="eastAsia" w:ascii="方正仿宋_GB2312" w:hAnsi="方正仿宋_GB2312" w:eastAsia="方正仿宋_GB2312" w:cs="方正仿宋_GB2312"/>
                <w:snapToGrid/>
                <w:sz w:val="24"/>
                <w:szCs w:val="32"/>
                <w:lang w:eastAsia="zh-CN"/>
              </w:rPr>
              <w:t xml:space="preserve"> </w:t>
            </w:r>
            <w:r>
              <w:rPr>
                <w:rFonts w:hint="eastAsia" w:ascii="方正仿宋_GB2312" w:hAnsi="方正仿宋_GB2312" w:eastAsia="方正仿宋_GB2312" w:cs="方正仿宋_GB2312"/>
                <w:snapToGrid/>
                <w:sz w:val="22"/>
                <w:szCs w:val="22"/>
                <w:lang w:eastAsia="zh-CN"/>
              </w:rPr>
              <w:t>普票</w:t>
            </w:r>
          </w:p>
        </w:tc>
      </w:tr>
      <mc:AlternateContent>
        <mc:Choice Requires="wpsCustomData">
          <wpsCustomData:docfieldEnd id="0"/>
        </mc:Choice>
      </mc:AlternateContent>
    </w:tbl>
    <w:p w14:paraId="5761B01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color w:val="000000"/>
          <w:kern w:val="0"/>
          <w:sz w:val="30"/>
          <w:szCs w:val="30"/>
          <w:lang w:bidi="ar"/>
        </w:rPr>
      </w:pPr>
    </w:p>
    <w:sectPr>
      <w:footerReference r:id="rId3" w:type="default"/>
      <w:footerReference r:id="rId4" w:type="even"/>
      <w:pgSz w:w="11906" w:h="16838"/>
      <w:pgMar w:top="2098" w:right="1531" w:bottom="1984"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C01F02-545C-4690-A3B0-089847A60F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EDC3B438-F432-4876-AC7A-388412C7875A}"/>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349E6DC8-017D-47F1-A93A-9AA9960D9EB2}"/>
  </w:font>
  <w:font w:name="SimSun-Identity-H">
    <w:altName w:val="宋体"/>
    <w:panose1 w:val="00000000000000000000"/>
    <w:charset w:val="00"/>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6AE4F95C-0310-4D8F-BE8A-A0716061C69D}"/>
  </w:font>
  <w:font w:name="Wingdings 2">
    <w:panose1 w:val="05020102010507070707"/>
    <w:charset w:val="02"/>
    <w:family w:val="roman"/>
    <w:pitch w:val="default"/>
    <w:sig w:usb0="00000000" w:usb1="00000000" w:usb2="00000000" w:usb3="00000000" w:csb0="80000000" w:csb1="00000000"/>
    <w:embedRegular r:id="rId5" w:fontKey="{96A94DCC-EEFB-4ECD-A0FF-FB6D65E39CF6}"/>
  </w:font>
  <w:font w:name="MS PGothic">
    <w:panose1 w:val="020B0600070205080204"/>
    <w:charset w:val="80"/>
    <w:family w:val="auto"/>
    <w:pitch w:val="default"/>
    <w:sig w:usb0="E00002FF" w:usb1="6AC7FDFB" w:usb2="08000012" w:usb3="00000000" w:csb0="4002009F" w:csb1="DFD70000"/>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9023">
    <w:pPr>
      <w:pStyle w:val="7"/>
      <w:jc w:val="right"/>
      <w:rPr>
        <w:rFonts w:ascii="Times New Roman" w:hAnsi="Times New Roman" w:eastAsia="方正小标宋简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6400"/>
                          </w:sdtPr>
                          <w:sdtEndPr>
                            <w:rPr>
                              <w:rFonts w:ascii="Times New Roman" w:hAnsi="Times New Roman" w:eastAsia="方正小标宋简体"/>
                              <w:sz w:val="28"/>
                              <w:szCs w:val="28"/>
                            </w:rPr>
                          </w:sdtEndPr>
                          <w:sdtContent>
                            <w:p w14:paraId="7811219D">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4443800B">
                          <w:pPr>
                            <w:rPr>
                              <w:rFonts w:ascii="Times New Roman" w:hAnsi="Times New Roman" w:eastAsia="方正小标宋简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76400"/>
                    </w:sdtPr>
                    <w:sdtEndPr>
                      <w:rPr>
                        <w:rFonts w:ascii="Times New Roman" w:hAnsi="Times New Roman" w:eastAsia="方正小标宋简体"/>
                        <w:sz w:val="28"/>
                        <w:szCs w:val="28"/>
                      </w:rPr>
                    </w:sdtEndPr>
                    <w:sdtContent>
                      <w:p w14:paraId="7811219D">
                        <w:pPr>
                          <w:pStyle w:val="7"/>
                          <w:jc w:val="right"/>
                          <w:rPr>
                            <w:rFonts w:ascii="Times New Roman" w:hAnsi="Times New Roman" w:eastAsia="方正小标宋简体"/>
                            <w:sz w:val="28"/>
                            <w:szCs w:val="28"/>
                          </w:rPr>
                        </w:pPr>
                        <w:r>
                          <w:rPr>
                            <w:rFonts w:ascii="Times New Roman" w:hAnsi="Times New Roman" w:eastAsia="方正小标宋简体"/>
                            <w:sz w:val="28"/>
                            <w:szCs w:val="28"/>
                          </w:rPr>
                          <w:fldChar w:fldCharType="begin"/>
                        </w:r>
                        <w:r>
                          <w:rPr>
                            <w:rFonts w:ascii="Times New Roman" w:hAnsi="Times New Roman" w:eastAsia="方正小标宋简体"/>
                            <w:sz w:val="28"/>
                            <w:szCs w:val="28"/>
                          </w:rPr>
                          <w:instrText xml:space="preserve">PAGE   \* MERGEFORMAT</w:instrText>
                        </w:r>
                        <w:r>
                          <w:rPr>
                            <w:rFonts w:ascii="Times New Roman" w:hAnsi="Times New Roman" w:eastAsia="方正小标宋简体"/>
                            <w:sz w:val="28"/>
                            <w:szCs w:val="28"/>
                          </w:rPr>
                          <w:fldChar w:fldCharType="separate"/>
                        </w:r>
                        <w:r>
                          <w:rPr>
                            <w:rFonts w:ascii="Times New Roman" w:hAnsi="Times New Roman" w:eastAsia="方正小标宋简体"/>
                            <w:sz w:val="28"/>
                            <w:szCs w:val="28"/>
                            <w:lang w:val="zh-CN"/>
                          </w:rPr>
                          <w:t>-</w:t>
                        </w:r>
                        <w:r>
                          <w:rPr>
                            <w:rFonts w:ascii="Times New Roman" w:hAnsi="Times New Roman" w:eastAsia="方正小标宋简体"/>
                            <w:sz w:val="28"/>
                            <w:szCs w:val="28"/>
                          </w:rPr>
                          <w:t xml:space="preserve"> 5 -</w:t>
                        </w:r>
                        <w:r>
                          <w:rPr>
                            <w:rFonts w:ascii="Times New Roman" w:hAnsi="Times New Roman" w:eastAsia="方正小标宋简体"/>
                            <w:sz w:val="28"/>
                            <w:szCs w:val="28"/>
                          </w:rPr>
                          <w:fldChar w:fldCharType="end"/>
                        </w:r>
                      </w:p>
                    </w:sdtContent>
                  </w:sdt>
                  <w:p w14:paraId="4443800B">
                    <w:pPr>
                      <w:rPr>
                        <w:rFonts w:ascii="Times New Roman" w:hAnsi="Times New Roman" w:eastAsia="方正小标宋简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27222"/>
    </w:sdtPr>
    <w:sdtEndPr>
      <w:rPr>
        <w:rFonts w:ascii="Times New Roman" w:hAnsi="Times New Roman"/>
        <w:sz w:val="28"/>
        <w:szCs w:val="28"/>
      </w:rPr>
    </w:sdtEndPr>
    <w:sdtContent>
      <w:p w14:paraId="4079F441">
        <w:pPr>
          <w:pStyle w:val="7"/>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mNGIyZWQ2ODQ5OWQ5NjVjYjIyNWM3YmMwMWIzNzkifQ=="/>
  </w:docVars>
  <w:rsids>
    <w:rsidRoot w:val="7F9FDF19"/>
    <w:rsid w:val="00045872"/>
    <w:rsid w:val="0006202E"/>
    <w:rsid w:val="000C751B"/>
    <w:rsid w:val="000E3680"/>
    <w:rsid w:val="00101B0E"/>
    <w:rsid w:val="001405FA"/>
    <w:rsid w:val="001469B9"/>
    <w:rsid w:val="00164D54"/>
    <w:rsid w:val="0018503C"/>
    <w:rsid w:val="001A722F"/>
    <w:rsid w:val="001C178B"/>
    <w:rsid w:val="001D7287"/>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4024E"/>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76821"/>
    <w:rsid w:val="005A73A7"/>
    <w:rsid w:val="005B0506"/>
    <w:rsid w:val="005C2E85"/>
    <w:rsid w:val="00624008"/>
    <w:rsid w:val="006B4AD4"/>
    <w:rsid w:val="006F2364"/>
    <w:rsid w:val="0074136B"/>
    <w:rsid w:val="00763CE4"/>
    <w:rsid w:val="00764E8A"/>
    <w:rsid w:val="007816B5"/>
    <w:rsid w:val="0079651C"/>
    <w:rsid w:val="007A03A6"/>
    <w:rsid w:val="007B2B04"/>
    <w:rsid w:val="007C3CAB"/>
    <w:rsid w:val="007E0D65"/>
    <w:rsid w:val="00835351"/>
    <w:rsid w:val="00841370"/>
    <w:rsid w:val="008B352D"/>
    <w:rsid w:val="009049B2"/>
    <w:rsid w:val="00934A65"/>
    <w:rsid w:val="00946DD5"/>
    <w:rsid w:val="009671D2"/>
    <w:rsid w:val="00970D51"/>
    <w:rsid w:val="0097645E"/>
    <w:rsid w:val="009776DF"/>
    <w:rsid w:val="00986AC0"/>
    <w:rsid w:val="009A1A1B"/>
    <w:rsid w:val="009C5090"/>
    <w:rsid w:val="009C5B56"/>
    <w:rsid w:val="00A701DA"/>
    <w:rsid w:val="00A97599"/>
    <w:rsid w:val="00AB1FEA"/>
    <w:rsid w:val="00AB53FE"/>
    <w:rsid w:val="00AE74F0"/>
    <w:rsid w:val="00AF382B"/>
    <w:rsid w:val="00AF3C7C"/>
    <w:rsid w:val="00B07120"/>
    <w:rsid w:val="00B57FF3"/>
    <w:rsid w:val="00BB1B95"/>
    <w:rsid w:val="00BC3409"/>
    <w:rsid w:val="00C03102"/>
    <w:rsid w:val="00C24812"/>
    <w:rsid w:val="00C4105C"/>
    <w:rsid w:val="00C41ECD"/>
    <w:rsid w:val="00C96501"/>
    <w:rsid w:val="00CE60D5"/>
    <w:rsid w:val="00D10FB2"/>
    <w:rsid w:val="00D320E5"/>
    <w:rsid w:val="00D34612"/>
    <w:rsid w:val="00D760E9"/>
    <w:rsid w:val="00D85B45"/>
    <w:rsid w:val="00D96997"/>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1CF7770"/>
    <w:rsid w:val="02445A7A"/>
    <w:rsid w:val="02AF6C61"/>
    <w:rsid w:val="05B13426"/>
    <w:rsid w:val="0639341C"/>
    <w:rsid w:val="0B073AE9"/>
    <w:rsid w:val="0B725406"/>
    <w:rsid w:val="0B9B339A"/>
    <w:rsid w:val="138E4DA7"/>
    <w:rsid w:val="13A80EF9"/>
    <w:rsid w:val="13B32A60"/>
    <w:rsid w:val="13C74F90"/>
    <w:rsid w:val="14100D31"/>
    <w:rsid w:val="17DF2CC8"/>
    <w:rsid w:val="18F364BB"/>
    <w:rsid w:val="1A280B15"/>
    <w:rsid w:val="1A511A35"/>
    <w:rsid w:val="1A78705A"/>
    <w:rsid w:val="1AE1186F"/>
    <w:rsid w:val="1B9B2D2B"/>
    <w:rsid w:val="1C0320AA"/>
    <w:rsid w:val="1C406E5A"/>
    <w:rsid w:val="1C8E0291"/>
    <w:rsid w:val="216C0239"/>
    <w:rsid w:val="217E5D27"/>
    <w:rsid w:val="24D011B0"/>
    <w:rsid w:val="2536110F"/>
    <w:rsid w:val="27B53E16"/>
    <w:rsid w:val="297C03D5"/>
    <w:rsid w:val="2A745E84"/>
    <w:rsid w:val="2CBA58DB"/>
    <w:rsid w:val="2F302D5E"/>
    <w:rsid w:val="30FE25B4"/>
    <w:rsid w:val="33BA5704"/>
    <w:rsid w:val="33E02406"/>
    <w:rsid w:val="34806C8E"/>
    <w:rsid w:val="36DE146C"/>
    <w:rsid w:val="37483DC9"/>
    <w:rsid w:val="3A3D661B"/>
    <w:rsid w:val="3A7E0372"/>
    <w:rsid w:val="3AA34F80"/>
    <w:rsid w:val="3AE96BE3"/>
    <w:rsid w:val="3AFB54F3"/>
    <w:rsid w:val="3DCC107C"/>
    <w:rsid w:val="3E9552A4"/>
    <w:rsid w:val="407D1B7C"/>
    <w:rsid w:val="41E71D8B"/>
    <w:rsid w:val="447B78EA"/>
    <w:rsid w:val="44A21A11"/>
    <w:rsid w:val="457C4F0E"/>
    <w:rsid w:val="46E22739"/>
    <w:rsid w:val="479A7CF0"/>
    <w:rsid w:val="47AD1B9E"/>
    <w:rsid w:val="49BD1513"/>
    <w:rsid w:val="4A547115"/>
    <w:rsid w:val="4B1574A1"/>
    <w:rsid w:val="4B996556"/>
    <w:rsid w:val="4BC200BC"/>
    <w:rsid w:val="4C1036C9"/>
    <w:rsid w:val="4E400459"/>
    <w:rsid w:val="4F376970"/>
    <w:rsid w:val="5065679A"/>
    <w:rsid w:val="513C34EA"/>
    <w:rsid w:val="52FC4EED"/>
    <w:rsid w:val="53403422"/>
    <w:rsid w:val="542C518A"/>
    <w:rsid w:val="57823844"/>
    <w:rsid w:val="584677A9"/>
    <w:rsid w:val="587B1239"/>
    <w:rsid w:val="58DB416B"/>
    <w:rsid w:val="597D7D9E"/>
    <w:rsid w:val="59C3534E"/>
    <w:rsid w:val="5A396758"/>
    <w:rsid w:val="5A966FDE"/>
    <w:rsid w:val="5C2677D4"/>
    <w:rsid w:val="5C2F7929"/>
    <w:rsid w:val="5C8E2CEF"/>
    <w:rsid w:val="5CEF05A6"/>
    <w:rsid w:val="5DC72B97"/>
    <w:rsid w:val="5DDB1F64"/>
    <w:rsid w:val="5DDE198B"/>
    <w:rsid w:val="5F225C82"/>
    <w:rsid w:val="5FFF2246"/>
    <w:rsid w:val="606431F0"/>
    <w:rsid w:val="65782D21"/>
    <w:rsid w:val="685F33D1"/>
    <w:rsid w:val="68C260E1"/>
    <w:rsid w:val="6AC344AB"/>
    <w:rsid w:val="6D6D6950"/>
    <w:rsid w:val="6D9500AA"/>
    <w:rsid w:val="6DF50874"/>
    <w:rsid w:val="6E0E5A3E"/>
    <w:rsid w:val="6E4F1578"/>
    <w:rsid w:val="6FD9AE9F"/>
    <w:rsid w:val="6FF74DF2"/>
    <w:rsid w:val="704241B9"/>
    <w:rsid w:val="70651B61"/>
    <w:rsid w:val="71490055"/>
    <w:rsid w:val="72FC7C56"/>
    <w:rsid w:val="73B72566"/>
    <w:rsid w:val="73DC038C"/>
    <w:rsid w:val="76067655"/>
    <w:rsid w:val="771F0CBB"/>
    <w:rsid w:val="78B64B97"/>
    <w:rsid w:val="78CF04BF"/>
    <w:rsid w:val="78EE5C07"/>
    <w:rsid w:val="792A1DAD"/>
    <w:rsid w:val="7B162216"/>
    <w:rsid w:val="7B442F91"/>
    <w:rsid w:val="7B4827F9"/>
    <w:rsid w:val="7B5251DD"/>
    <w:rsid w:val="7D8C3B7E"/>
    <w:rsid w:val="7EE84089"/>
    <w:rsid w:val="7F9FDF19"/>
    <w:rsid w:val="96F39E4C"/>
    <w:rsid w:val="BF3BEA17"/>
    <w:rsid w:val="DC75A6D8"/>
    <w:rsid w:val="DFFA366F"/>
    <w:rsid w:val="F33C374D"/>
    <w:rsid w:val="FFBD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next w:val="1"/>
    <w:qFormat/>
    <w:uiPriority w:val="0"/>
    <w:pPr>
      <w:kinsoku/>
      <w:topLinePunct w:val="0"/>
      <w:autoSpaceDE/>
      <w:autoSpaceDN/>
      <w:adjustRightInd/>
      <w:spacing w:before="0" w:beforeLines="0" w:line="560" w:lineRule="exact"/>
      <w:ind w:left="0" w:leftChars="0" w:firstLine="640" w:firstLineChars="200"/>
      <w:textAlignment w:val="baseline"/>
      <w:outlineLvl w:val="0"/>
    </w:pPr>
    <w:rPr>
      <w:rFonts w:ascii="黑体" w:hAnsi="黑体" w:eastAsia="黑体" w:cs="黑体"/>
      <w:color w:val="000000"/>
      <w:sz w:val="32"/>
      <w:szCs w:val="32"/>
      <w:lang w:bidi="ar-SA"/>
    </w:rPr>
  </w:style>
  <w:style w:type="paragraph" w:styleId="3">
    <w:name w:val="heading 2"/>
    <w:basedOn w:val="1"/>
    <w:next w:val="1"/>
    <w:autoRedefine/>
    <w:qFormat/>
    <w:uiPriority w:val="9"/>
    <w:pPr>
      <w:keepNext/>
      <w:keepLines/>
      <w:spacing w:before="260" w:after="260" w:line="416" w:lineRule="auto"/>
      <w:outlineLvl w:val="1"/>
    </w:pPr>
    <w:rPr>
      <w:rFonts w:ascii="Calibri Light" w:hAnsi="Calibri Light" w:eastAsia="宋体"/>
      <w:b/>
      <w:bCs/>
      <w:sz w:val="32"/>
      <w:szCs w:val="32"/>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unhideWhenUsed/>
    <w:qFormat/>
    <w:uiPriority w:val="99"/>
    <w:pPr>
      <w:ind w:left="320"/>
    </w:pPr>
    <w:rPr>
      <w:rFonts w:ascii="宋体" w:hAnsi="宋体" w:cs="宋体"/>
    </w:rPr>
  </w:style>
  <w:style w:type="paragraph" w:styleId="6">
    <w:name w:val="Body Text Indent"/>
    <w:basedOn w:val="1"/>
    <w:autoRedefine/>
    <w:qFormat/>
    <w:uiPriority w:val="0"/>
    <w:pPr>
      <w:spacing w:after="120"/>
      <w:ind w:left="420" w:leftChars="200"/>
    </w:pPr>
  </w:style>
  <w:style w:type="paragraph" w:styleId="7">
    <w:name w:val="footer"/>
    <w:basedOn w:val="1"/>
    <w:link w:val="22"/>
    <w:autoRedefine/>
    <w:qFormat/>
    <w:uiPriority w:val="99"/>
    <w:pPr>
      <w:tabs>
        <w:tab w:val="center" w:pos="4153"/>
        <w:tab w:val="right" w:pos="8306"/>
      </w:tabs>
      <w:snapToGrid w:val="0"/>
      <w:jc w:val="left"/>
    </w:pPr>
    <w:rPr>
      <w:sz w:val="18"/>
      <w:szCs w:val="18"/>
    </w:rPr>
  </w:style>
  <w:style w:type="paragraph" w:styleId="8">
    <w:name w:val="header"/>
    <w:basedOn w:val="1"/>
    <w:link w:val="21"/>
    <w:autoRedefine/>
    <w:qFormat/>
    <w:uiPriority w:val="0"/>
    <w:pPr>
      <w:tabs>
        <w:tab w:val="center" w:pos="4153"/>
        <w:tab w:val="right" w:pos="8306"/>
      </w:tabs>
      <w:snapToGrid w:val="0"/>
      <w:jc w:val="center"/>
    </w:pPr>
    <w:rPr>
      <w:sz w:val="18"/>
      <w:szCs w:val="18"/>
    </w:rPr>
  </w:style>
  <w:style w:type="paragraph" w:styleId="9">
    <w:name w:val="Subtitle"/>
    <w:qFormat/>
    <w:uiPriority w:val="0"/>
    <w:pPr>
      <w:spacing w:before="0" w:after="0" w:line="560" w:lineRule="exact"/>
      <w:outlineLvl w:val="9"/>
    </w:pPr>
    <w:rPr>
      <w:rFonts w:ascii="仿宋" w:hAnsi="仿宋" w:eastAsia="仿宋" w:cs="仿宋"/>
      <w:sz w:val="28"/>
      <w:szCs w:val="28"/>
      <w:lang w:bidi="ar-SA"/>
    </w:rPr>
  </w:style>
  <w:style w:type="paragraph" w:styleId="10">
    <w:name w:val="Normal (Web)"/>
    <w:basedOn w:val="1"/>
    <w:qFormat/>
    <w:uiPriority w:val="0"/>
    <w:pPr>
      <w:spacing w:beforeAutospacing="1" w:afterAutospacing="1"/>
      <w:jc w:val="left"/>
    </w:pPr>
    <w:rPr>
      <w:kern w:val="0"/>
    </w:rPr>
  </w:style>
  <w:style w:type="paragraph" w:styleId="11">
    <w:name w:val="Title"/>
    <w:basedOn w:val="1"/>
    <w:qFormat/>
    <w:uiPriority w:val="10"/>
    <w:pPr>
      <w:contextualSpacing/>
    </w:pPr>
    <w:rPr>
      <w:rFonts w:ascii="Cambria" w:hAnsi="Cambria"/>
      <w:spacing w:val="-10"/>
      <w:kern w:val="28"/>
      <w:sz w:val="56"/>
      <w:szCs w:val="56"/>
    </w:rPr>
  </w:style>
  <w:style w:type="paragraph" w:styleId="12">
    <w:name w:val="Body Text First Indent 2"/>
    <w:basedOn w:val="6"/>
    <w:autoRedefine/>
    <w:qFormat/>
    <w:uiPriority w:val="0"/>
    <w:pPr>
      <w:ind w:firstLine="420" w:firstLineChars="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Hyperlink"/>
    <w:basedOn w:val="15"/>
    <w:autoRedefine/>
    <w:qFormat/>
    <w:uiPriority w:val="0"/>
    <w:rPr>
      <w:color w:val="0000FF"/>
      <w:u w:val="single"/>
    </w:rPr>
  </w:style>
  <w:style w:type="paragraph" w:customStyle="1" w:styleId="18">
    <w:name w:val="列出段落1"/>
    <w:basedOn w:val="1"/>
    <w:autoRedefine/>
    <w:qFormat/>
    <w:uiPriority w:val="1"/>
  </w:style>
  <w:style w:type="paragraph" w:customStyle="1" w:styleId="19">
    <w:name w:val="表内文字"/>
    <w:basedOn w:val="1"/>
    <w:autoRedefine/>
    <w:qFormat/>
    <w:uiPriority w:val="0"/>
    <w:pPr>
      <w:spacing w:line="240" w:lineRule="atLeast"/>
      <w:ind w:left="-101" w:leftChars="-48" w:right="-118" w:rightChars="-56"/>
      <w:jc w:val="center"/>
    </w:pPr>
    <w:rPr>
      <w:rFonts w:ascii="华文中宋" w:hAnsi="华文中宋" w:eastAsia="华文中宋"/>
      <w:bCs/>
      <w:color w:val="000000"/>
      <w:kern w:val="0"/>
      <w:sz w:val="32"/>
      <w:szCs w:val="32"/>
    </w:rPr>
  </w:style>
  <w:style w:type="paragraph" w:customStyle="1" w:styleId="20">
    <w:name w:val="修订1"/>
    <w:autoRedefine/>
    <w:hidden/>
    <w:unhideWhenUsed/>
    <w:qFormat/>
    <w:uiPriority w:val="99"/>
    <w:rPr>
      <w:rFonts w:ascii="等线" w:hAnsi="等线" w:eastAsia="等线" w:cs="Times New Roman"/>
      <w:kern w:val="2"/>
      <w:sz w:val="21"/>
      <w:szCs w:val="22"/>
      <w:lang w:val="en-US" w:eastAsia="zh-CN" w:bidi="ar-SA"/>
    </w:rPr>
  </w:style>
  <w:style w:type="character" w:customStyle="1" w:styleId="21">
    <w:name w:val="页眉 字符"/>
    <w:basedOn w:val="15"/>
    <w:link w:val="8"/>
    <w:autoRedefine/>
    <w:qFormat/>
    <w:uiPriority w:val="0"/>
    <w:rPr>
      <w:rFonts w:ascii="等线" w:hAnsi="等线" w:eastAsia="等线"/>
      <w:kern w:val="2"/>
      <w:sz w:val="18"/>
      <w:szCs w:val="18"/>
    </w:rPr>
  </w:style>
  <w:style w:type="character" w:customStyle="1" w:styleId="22">
    <w:name w:val="页脚 字符"/>
    <w:basedOn w:val="15"/>
    <w:link w:val="7"/>
    <w:autoRedefine/>
    <w:qFormat/>
    <w:uiPriority w:val="99"/>
    <w:rPr>
      <w:rFonts w:ascii="等线" w:hAnsi="等线" w:eastAsia="等线"/>
      <w:kern w:val="2"/>
      <w:sz w:val="18"/>
      <w:szCs w:val="18"/>
    </w:rPr>
  </w:style>
  <w:style w:type="character" w:customStyle="1" w:styleId="23">
    <w:name w:val="未处理的提及1"/>
    <w:basedOn w:val="15"/>
    <w:semiHidden/>
    <w:unhideWhenUsed/>
    <w:qFormat/>
    <w:uiPriority w:val="99"/>
    <w:rPr>
      <w:color w:val="605E5C"/>
      <w:shd w:val="clear" w:color="auto" w:fill="E1DFDD"/>
    </w:rPr>
  </w:style>
  <w:style w:type="paragraph" w:styleId="24">
    <w:name w:val="List Paragraph"/>
    <w:basedOn w:val="1"/>
    <w:qFormat/>
    <w:uiPriority w:val="34"/>
    <w:pPr>
      <w:ind w:firstLine="420" w:firstLineChars="200"/>
    </w:pPr>
  </w:style>
  <w:style w:type="paragraph" w:customStyle="1" w:styleId="25">
    <w:name w:val="Table Paragraph"/>
    <w:basedOn w:val="1"/>
    <w:autoRedefine/>
    <w:qFormat/>
    <w:uiPriority w:val="0"/>
    <w:pPr>
      <w:spacing w:before="91"/>
      <w:ind w:left="3"/>
      <w:jc w:val="center"/>
    </w:pPr>
  </w:style>
  <w:style w:type="table" w:customStyle="1" w:styleId="26">
    <w:name w:val="Table Normal"/>
    <w:autoRedefine/>
    <w:unhideWhenUsed/>
    <w:qFormat/>
    <w:uiPriority w:val="2"/>
    <w:tblPr>
      <w:tblCellMar>
        <w:top w:w="0" w:type="dxa"/>
        <w:left w:w="0" w:type="dxa"/>
        <w:bottom w:w="0" w:type="dxa"/>
        <w:right w:w="0" w:type="dxa"/>
      </w:tblCellMar>
    </w:tblPr>
  </w:style>
  <w:style w:type="table" w:customStyle="1" w:styleId="27">
    <w:name w:val="网格型1"/>
    <w:basedOn w:val="13"/>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font6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3a1d26c7-c199-44f3-bfdc-6a358218d8f3</errorID>
      <errorWord>知知</errorWord>
      <group>L1_Word</group>
      <groupName>字词问题</groupName>
      <ability>L2_Typo</ability>
      <abilityName>字词错误</abilityName>
      <candidateList>
        <item>知</item>
      </candidateList>
      <explain/>
      <paraID>73E8144F</paraID>
      <start>28</start>
      <end>29</end>
      <status>modified</status>
      <modifiedWord>知</modifiedWord>
      <trackRevisions>false</trackRevisions>
    </reviewItem>
    <reviewItem>
      <errorID>d91274a9-a720-476a-afe6-89810020b1bc</errorID>
      <errorWord>“双碳”战略</errorWord>
      <group>L1_Word</group>
      <groupName>字词问题</groupName>
      <ability>L2_Typo</ability>
      <abilityName>字词错误</abilityName>
      <candidateList>
        <item>“双碳”目标</item>
      </candidateList>
      <explain/>
      <paraID> AD9DF1B</paraID>
      <start>5</start>
      <end>11</end>
      <status>ignored</status>
      <modifiedWord/>
      <trackRevisions>false</trackRevisions>
    </reviewItem>
    <reviewItem>
      <errorID>33d9df24-675d-4586-b087-4c044671a3af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AD9DF1B</paraID>
      <start>153</start>
      <end>154</end>
      <status>modified</status>
      <modifiedWord>—</modifiedWord>
      <trackRevisions>false</trackRevisions>
    </reviewItem>
    <reviewItem>
      <errorID>d402bce5-b6a2-495a-85d5-6efd6d2ed09c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71D8C214</paraID>
      <start>0</start>
      <end>2</end>
      <status>modified</status>
      <modifiedWord>1.</modifiedWord>
      <trackRevisions>false</trackRevisions>
    </reviewItem>
    <reviewItem>
      <errorID>3f17c6c3-c3ea-4320-b6eb-d85c22801bb4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19663A81</paraID>
      <start>0</start>
      <end>2</end>
      <status>modified</status>
      <modifiedWord>2.</modifiedWord>
      <trackRevisions>false</trackRevisions>
    </reviewItem>
    <reviewItem>
      <errorID>32c5f1f2-2434-4998-8b34-1f121a331e3f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579F042C</paraID>
      <start>0</start>
      <end>2</end>
      <status>modified</status>
      <modifiedWord>3.</modifiedWord>
      <trackRevisions>false</trackRevisions>
    </reviewItem>
    <reviewItem>
      <errorID>afd5188c-372b-45a9-a9fb-67d9722647d8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3C2FB8BC</paraID>
      <start>0</start>
      <end>2</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8efea7-bcc7-4c7f-ba98-a212257d31c9}">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729</Words>
  <Characters>764</Characters>
  <Lines>37</Lines>
  <Paragraphs>10</Paragraphs>
  <TotalTime>10</TotalTime>
  <ScaleCrop>false</ScaleCrop>
  <LinksUpToDate>false</LinksUpToDate>
  <CharactersWithSpaces>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2024-08-28T13:28:00Z</dcterms:created>
  <dc:creator>WPS_1462439918</dc:creator>
  <cp:lastModifiedBy>雪雪</cp:lastModifiedBy>
  <cp:lastPrinted>2024-09-12T04:31:00Z</cp:lastPrinted>
  <dcterms:modified xsi:type="dcterms:W3CDTF">2026-06-25T01:07:54Z</dcterms:modified>
  <dc:title>智电联盟〔2024〕025号--关于征集中关村智能电力产业技术联盟电力金具专业委员会委员的通知</dc:title>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5C54C452A9C74CEF9FFD268BE81256BA_13</vt:lpwstr>
  </property>
  <property fmtid="{D5CDD505-2E9C-101B-9397-08002B2CF9AE}" pid="4" name="KSOTemplateDocerSaveRecord">
    <vt:lpwstr>eyJoZGlkIjoiYjg3OWE0NTlmMTU2ODJkMDdmNjc0NTI3YTgyNmVlMTIiLCJ1c2VySWQiOiI0MjIzNjY1NjMifQ==</vt:lpwstr>
  </property>
</Properties>
</file>