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800FD">
      <w:pPr>
        <w:spacing w:line="240" w:lineRule="atLeast"/>
        <w:rPr>
          <w:rFonts w:hint="eastAsia" w:ascii="方正小标宋简体" w:hAnsi="方正小标宋简体" w:eastAsia="方正小标宋简体" w:cs="方正小标宋简体"/>
          <w:kern w:val="0"/>
          <w:sz w:val="32"/>
          <w:szCs w:val="32"/>
        </w:rPr>
      </w:pPr>
      <w:r>
        <w:rPr>
          <w:rFonts w:hint="eastAsia" w:ascii="黑体" w:hAnsi="黑体" w:eastAsia="黑体" w:cs="黑体"/>
          <w:sz w:val="32"/>
          <w:szCs w:val="32"/>
        </w:rPr>
        <w:t>附件2</w:t>
      </w:r>
    </w:p>
    <w:p w14:paraId="158AB31E">
      <w:pPr>
        <w:widowControl/>
        <w:snapToGrid w:val="0"/>
        <w:spacing w:after="156" w:afterLines="50" w:line="520" w:lineRule="exact"/>
        <w:jc w:val="center"/>
        <w:rPr>
          <w:rFonts w:hint="eastAsia" w:ascii="方正小标宋简体" w:hAnsi="方正小标宋简体" w:eastAsia="方正小标宋简体" w:cs="方正小标宋简体"/>
          <w:kern w:val="0"/>
          <w:sz w:val="32"/>
          <w:szCs w:val="32"/>
        </w:rPr>
      </w:pPr>
      <w:r>
        <w:rPr>
          <w:rFonts w:hint="eastAsia" w:ascii="方正小标宋简体" w:hAnsi="方正小标宋简体" w:eastAsia="方正小标宋简体" w:cs="方正小标宋简体"/>
          <w:kern w:val="0"/>
          <w:sz w:val="32"/>
          <w:szCs w:val="32"/>
        </w:rPr>
        <w:t>参会回执表</w:t>
      </w:r>
    </w:p>
    <w:tbl>
      <w:tblPr>
        <w:tblStyle w:val="15"/>
        <w:tblW w:w="4992" w:type="pct"/>
        <w:tblInd w:w="0" w:type="dxa"/>
        <w:tblLayout w:type="autofit"/>
        <w:tblCellMar>
          <w:top w:w="0" w:type="dxa"/>
          <w:left w:w="10" w:type="dxa"/>
          <w:bottom w:w="0" w:type="dxa"/>
          <w:right w:w="10" w:type="dxa"/>
        </w:tblCellMar>
      </w:tblPr>
      <w:tblGrid>
        <w:gridCol w:w="1063"/>
        <w:gridCol w:w="1000"/>
        <w:gridCol w:w="1111"/>
        <w:gridCol w:w="1206"/>
        <w:gridCol w:w="2366"/>
        <w:gridCol w:w="1042"/>
        <w:gridCol w:w="1042"/>
      </w:tblGrid>
      <w:tr w14:paraId="25E38157">
        <w:tblPrEx>
          <w:tblCellMar>
            <w:top w:w="0" w:type="dxa"/>
            <w:left w:w="10" w:type="dxa"/>
            <w:bottom w:w="0" w:type="dxa"/>
            <w:right w:w="10" w:type="dxa"/>
          </w:tblCellMar>
        </w:tblPrEx>
        <w:trPr>
          <w:trHeight w:val="492" w:hRule="exact"/>
        </w:trPr>
        <w:tc>
          <w:tcPr>
            <w:tcW w:w="602" w:type="pct"/>
            <w:tcBorders>
              <w:top w:val="single" w:color="auto" w:sz="4" w:space="0"/>
              <w:left w:val="single" w:color="auto" w:sz="4" w:space="0"/>
              <w:bottom w:val="nil"/>
              <w:right w:val="nil"/>
            </w:tcBorders>
            <w:shd w:val="clear" w:color="auto" w:fill="FFFFFF"/>
            <w:vAlign w:val="center"/>
          </w:tcPr>
          <w:p w14:paraId="05064B23">
            <w:pPr>
              <w:jc w:val="center"/>
              <w:rPr>
                <w:rFonts w:hint="eastAsia" w:ascii="仿宋" w:hAnsi="仿宋" w:eastAsia="仿宋" w:cs="宋体"/>
                <w:sz w:val="22"/>
                <w:szCs w:val="22"/>
                <w:lang w:val="zh-TW" w:eastAsia="zh-TW" w:bidi="zh-TW"/>
              </w:rPr>
            </w:pPr>
            <w:r>
              <w:rPr>
                <w:rFonts w:hint="eastAsia" w:ascii="仿宋" w:hAnsi="仿宋" w:eastAsia="仿宋" w:cs="宋体"/>
                <w:color w:val="000000"/>
                <w:sz w:val="22"/>
                <w:szCs w:val="22"/>
                <w:lang w:val="zh-TW" w:eastAsia="zh-TW" w:bidi="zh-TW"/>
              </w:rPr>
              <w:t>单位名称</w:t>
            </w:r>
          </w:p>
        </w:tc>
        <w:tc>
          <w:tcPr>
            <w:tcW w:w="4397" w:type="pct"/>
            <w:gridSpan w:val="6"/>
            <w:tcBorders>
              <w:top w:val="single" w:color="auto" w:sz="4" w:space="0"/>
              <w:left w:val="single" w:color="auto" w:sz="4" w:space="0"/>
              <w:bottom w:val="nil"/>
              <w:right w:val="single" w:color="auto" w:sz="4" w:space="0"/>
            </w:tcBorders>
            <w:shd w:val="clear" w:color="auto" w:fill="FFFFFF"/>
          </w:tcPr>
          <w:p w14:paraId="5D7D2AE5">
            <w:pPr>
              <w:spacing w:line="240" w:lineRule="atLeast"/>
              <w:rPr>
                <w:rFonts w:hint="eastAsia" w:ascii="仿宋" w:hAnsi="仿宋" w:eastAsia="仿宋" w:cs="Times New Roman"/>
                <w:sz w:val="22"/>
                <w:szCs w:val="22"/>
              </w:rPr>
            </w:pPr>
          </w:p>
        </w:tc>
      </w:tr>
      <w:tr w14:paraId="426558E0">
        <w:tblPrEx>
          <w:tblCellMar>
            <w:top w:w="0" w:type="dxa"/>
            <w:left w:w="10" w:type="dxa"/>
            <w:bottom w:w="0" w:type="dxa"/>
            <w:right w:w="10" w:type="dxa"/>
          </w:tblCellMar>
        </w:tblPrEx>
        <w:trPr>
          <w:trHeight w:val="644" w:hRule="exact"/>
        </w:trPr>
        <w:tc>
          <w:tcPr>
            <w:tcW w:w="602" w:type="pct"/>
            <w:tcBorders>
              <w:top w:val="single" w:color="auto" w:sz="4" w:space="0"/>
              <w:left w:val="single" w:color="auto" w:sz="4" w:space="0"/>
              <w:bottom w:val="nil"/>
              <w:right w:val="nil"/>
            </w:tcBorders>
            <w:shd w:val="clear" w:color="auto" w:fill="FFFFFF"/>
            <w:vAlign w:val="center"/>
          </w:tcPr>
          <w:p w14:paraId="23E59A88">
            <w:pPr>
              <w:jc w:val="center"/>
              <w:rPr>
                <w:rFonts w:hint="eastAsia" w:ascii="仿宋" w:hAnsi="仿宋" w:eastAsia="仿宋" w:cs="宋体"/>
                <w:sz w:val="22"/>
                <w:szCs w:val="22"/>
                <w:lang w:val="zh-TW" w:eastAsia="zh-TW" w:bidi="zh-TW"/>
              </w:rPr>
            </w:pPr>
            <w:r>
              <w:rPr>
                <w:rFonts w:hint="eastAsia" w:ascii="仿宋" w:hAnsi="仿宋" w:eastAsia="仿宋" w:cs="宋体"/>
                <w:color w:val="000000"/>
                <w:sz w:val="22"/>
                <w:szCs w:val="22"/>
                <w:lang w:val="zh-TW" w:eastAsia="zh-TW" w:bidi="zh-TW"/>
              </w:rPr>
              <w:t>经</w:t>
            </w:r>
            <w:r>
              <w:rPr>
                <w:rFonts w:hint="eastAsia" w:ascii="仿宋" w:hAnsi="仿宋" w:eastAsia="仿宋" w:cs="宋体"/>
                <w:color w:val="000000"/>
                <w:sz w:val="22"/>
                <w:szCs w:val="22"/>
                <w:lang w:val="zh-TW" w:bidi="zh-TW"/>
              </w:rPr>
              <w:t xml:space="preserve"> </w:t>
            </w:r>
            <w:r>
              <w:rPr>
                <w:rFonts w:hint="eastAsia" w:ascii="仿宋" w:hAnsi="仿宋" w:eastAsia="仿宋" w:cs="宋体"/>
                <w:color w:val="000000"/>
                <w:sz w:val="22"/>
                <w:szCs w:val="22"/>
                <w:lang w:val="zh-TW" w:eastAsia="zh-TW" w:bidi="zh-TW"/>
              </w:rPr>
              <w:t>办</w:t>
            </w:r>
            <w:r>
              <w:rPr>
                <w:rFonts w:hint="eastAsia" w:ascii="仿宋" w:hAnsi="仿宋" w:eastAsia="仿宋" w:cs="宋体"/>
                <w:color w:val="000000"/>
                <w:sz w:val="22"/>
                <w:szCs w:val="22"/>
                <w:lang w:val="zh-TW" w:bidi="zh-TW"/>
              </w:rPr>
              <w:t xml:space="preserve"> </w:t>
            </w:r>
            <w:r>
              <w:rPr>
                <w:rFonts w:hint="eastAsia" w:ascii="仿宋" w:hAnsi="仿宋" w:eastAsia="仿宋" w:cs="宋体"/>
                <w:color w:val="000000"/>
                <w:sz w:val="22"/>
                <w:szCs w:val="22"/>
                <w:lang w:val="zh-TW" w:eastAsia="zh-TW" w:bidi="zh-TW"/>
              </w:rPr>
              <w:t>人</w:t>
            </w:r>
          </w:p>
        </w:tc>
        <w:tc>
          <w:tcPr>
            <w:tcW w:w="566" w:type="pct"/>
            <w:tcBorders>
              <w:top w:val="single" w:color="auto" w:sz="4" w:space="0"/>
              <w:left w:val="single" w:color="auto" w:sz="4" w:space="0"/>
              <w:bottom w:val="nil"/>
              <w:right w:val="nil"/>
            </w:tcBorders>
            <w:shd w:val="clear" w:color="auto" w:fill="FFFFFF"/>
          </w:tcPr>
          <w:p w14:paraId="3A662887">
            <w:pPr>
              <w:spacing w:line="240" w:lineRule="atLeast"/>
              <w:rPr>
                <w:rFonts w:hint="eastAsia" w:ascii="仿宋" w:hAnsi="仿宋" w:eastAsia="仿宋" w:cs="Times New Roman"/>
                <w:sz w:val="22"/>
                <w:szCs w:val="22"/>
              </w:rPr>
            </w:pPr>
          </w:p>
        </w:tc>
        <w:tc>
          <w:tcPr>
            <w:tcW w:w="629" w:type="pct"/>
            <w:tcBorders>
              <w:top w:val="single" w:color="auto" w:sz="4" w:space="0"/>
              <w:left w:val="single" w:color="auto" w:sz="4" w:space="0"/>
              <w:bottom w:val="nil"/>
              <w:right w:val="nil"/>
            </w:tcBorders>
            <w:shd w:val="clear" w:color="auto" w:fill="FFFFFF"/>
            <w:vAlign w:val="center"/>
          </w:tcPr>
          <w:p w14:paraId="7C2D83B4">
            <w:pPr>
              <w:jc w:val="center"/>
              <w:rPr>
                <w:rFonts w:hint="eastAsia" w:ascii="仿宋" w:hAnsi="仿宋" w:eastAsia="仿宋" w:cs="宋体"/>
                <w:sz w:val="22"/>
                <w:szCs w:val="22"/>
                <w:lang w:val="zh-TW" w:eastAsia="zh-TW" w:bidi="zh-TW"/>
              </w:rPr>
            </w:pPr>
            <w:r>
              <w:rPr>
                <w:rFonts w:hint="eastAsia" w:ascii="仿宋" w:hAnsi="仿宋" w:eastAsia="仿宋" w:cs="宋体"/>
                <w:color w:val="000000"/>
                <w:sz w:val="22"/>
                <w:szCs w:val="22"/>
                <w:lang w:val="zh-TW" w:eastAsia="zh-TW" w:bidi="zh-TW"/>
              </w:rPr>
              <w:t>手</w:t>
            </w:r>
            <w:r>
              <w:rPr>
                <w:rFonts w:hint="eastAsia" w:ascii="仿宋" w:hAnsi="仿宋" w:eastAsia="仿宋" w:cs="宋体"/>
                <w:color w:val="000000"/>
                <w:sz w:val="22"/>
                <w:szCs w:val="22"/>
                <w:lang w:bidi="zh-TW"/>
              </w:rPr>
              <w:t xml:space="preserve">  </w:t>
            </w:r>
            <w:r>
              <w:rPr>
                <w:rFonts w:hint="eastAsia" w:ascii="仿宋" w:hAnsi="仿宋" w:eastAsia="仿宋" w:cs="宋体"/>
                <w:color w:val="000000"/>
                <w:sz w:val="22"/>
                <w:szCs w:val="22"/>
                <w:lang w:val="zh-TW" w:eastAsia="zh-TW" w:bidi="zh-TW"/>
              </w:rPr>
              <w:t>机</w:t>
            </w:r>
          </w:p>
        </w:tc>
        <w:tc>
          <w:tcPr>
            <w:tcW w:w="683" w:type="pct"/>
            <w:tcBorders>
              <w:top w:val="single" w:color="auto" w:sz="4" w:space="0"/>
              <w:left w:val="single" w:color="auto" w:sz="4" w:space="0"/>
              <w:bottom w:val="nil"/>
              <w:right w:val="nil"/>
            </w:tcBorders>
            <w:shd w:val="clear" w:color="auto" w:fill="FFFFFF"/>
          </w:tcPr>
          <w:p w14:paraId="79228739">
            <w:pPr>
              <w:spacing w:line="240" w:lineRule="atLeast"/>
              <w:rPr>
                <w:rFonts w:hint="eastAsia" w:ascii="仿宋" w:hAnsi="仿宋" w:eastAsia="仿宋" w:cs="Times New Roman"/>
                <w:sz w:val="22"/>
                <w:szCs w:val="22"/>
              </w:rPr>
            </w:pPr>
          </w:p>
        </w:tc>
        <w:tc>
          <w:tcPr>
            <w:tcW w:w="1340" w:type="pct"/>
            <w:tcBorders>
              <w:top w:val="single" w:color="auto" w:sz="4" w:space="0"/>
              <w:left w:val="single" w:color="auto" w:sz="4" w:space="0"/>
              <w:bottom w:val="nil"/>
              <w:right w:val="nil"/>
            </w:tcBorders>
            <w:shd w:val="clear" w:color="auto" w:fill="FFFFFF"/>
            <w:vAlign w:val="center"/>
          </w:tcPr>
          <w:p w14:paraId="3CAA9935">
            <w:pPr>
              <w:jc w:val="center"/>
              <w:rPr>
                <w:rFonts w:hint="eastAsia" w:ascii="仿宋" w:hAnsi="仿宋" w:eastAsia="仿宋" w:cs="宋体"/>
                <w:sz w:val="22"/>
                <w:szCs w:val="22"/>
                <w:lang w:val="zh-TW" w:eastAsia="zh-TW" w:bidi="zh-TW"/>
              </w:rPr>
            </w:pPr>
            <w:r>
              <w:rPr>
                <w:rFonts w:hint="eastAsia" w:ascii="仿宋" w:hAnsi="仿宋" w:eastAsia="仿宋" w:cs="宋体"/>
                <w:color w:val="000000"/>
                <w:kern w:val="0"/>
                <w:sz w:val="22"/>
                <w:szCs w:val="22"/>
                <w:lang w:val="zh-TW" w:eastAsia="zh-TW" w:bidi="zh-TW"/>
              </w:rPr>
              <w:t>电子邮箱</w:t>
            </w:r>
          </w:p>
        </w:tc>
        <w:tc>
          <w:tcPr>
            <w:tcW w:w="1178" w:type="pct"/>
            <w:gridSpan w:val="2"/>
            <w:tcBorders>
              <w:top w:val="single" w:color="auto" w:sz="4" w:space="0"/>
              <w:left w:val="single" w:color="auto" w:sz="4" w:space="0"/>
              <w:bottom w:val="nil"/>
              <w:right w:val="single" w:color="auto" w:sz="4" w:space="0"/>
            </w:tcBorders>
            <w:shd w:val="clear" w:color="auto" w:fill="FFFFFF"/>
          </w:tcPr>
          <w:p w14:paraId="77C457B3">
            <w:pPr>
              <w:spacing w:line="240" w:lineRule="atLeast"/>
              <w:rPr>
                <w:rFonts w:hint="eastAsia" w:ascii="仿宋" w:hAnsi="仿宋" w:eastAsia="仿宋" w:cs="Times New Roman"/>
                <w:sz w:val="22"/>
                <w:szCs w:val="22"/>
              </w:rPr>
            </w:pPr>
          </w:p>
        </w:tc>
      </w:tr>
      <w:tr w14:paraId="6C4E9A7E">
        <w:tblPrEx>
          <w:tblCellMar>
            <w:top w:w="0" w:type="dxa"/>
            <w:left w:w="10" w:type="dxa"/>
            <w:bottom w:w="0" w:type="dxa"/>
            <w:right w:w="10" w:type="dxa"/>
          </w:tblCellMar>
        </w:tblPrEx>
        <w:trPr>
          <w:trHeight w:val="576" w:hRule="exact"/>
        </w:trPr>
        <w:tc>
          <w:tcPr>
            <w:tcW w:w="602" w:type="pct"/>
            <w:tcBorders>
              <w:top w:val="single" w:color="auto" w:sz="4" w:space="0"/>
              <w:left w:val="single" w:color="auto" w:sz="4" w:space="0"/>
              <w:bottom w:val="nil"/>
              <w:right w:val="nil"/>
            </w:tcBorders>
            <w:shd w:val="clear" w:color="auto" w:fill="FFFFFF"/>
            <w:vAlign w:val="center"/>
          </w:tcPr>
          <w:p w14:paraId="450F641D">
            <w:pPr>
              <w:jc w:val="center"/>
              <w:rPr>
                <w:rFonts w:hint="eastAsia" w:ascii="仿宋" w:hAnsi="仿宋" w:eastAsia="仿宋" w:cs="宋体"/>
                <w:sz w:val="22"/>
                <w:szCs w:val="22"/>
                <w:lang w:val="zh-TW" w:eastAsia="zh-TW" w:bidi="zh-TW"/>
              </w:rPr>
            </w:pPr>
            <w:r>
              <w:rPr>
                <w:rFonts w:hint="eastAsia" w:ascii="仿宋" w:hAnsi="仿宋" w:eastAsia="仿宋" w:cs="宋体"/>
                <w:color w:val="000000"/>
                <w:kern w:val="0"/>
                <w:sz w:val="22"/>
                <w:szCs w:val="22"/>
                <w:lang w:val="zh-TW" w:eastAsia="zh-TW" w:bidi="zh-TW"/>
              </w:rPr>
              <w:t>参会人员</w:t>
            </w:r>
          </w:p>
        </w:tc>
        <w:tc>
          <w:tcPr>
            <w:tcW w:w="566" w:type="pct"/>
            <w:tcBorders>
              <w:top w:val="single" w:color="auto" w:sz="4" w:space="0"/>
              <w:left w:val="single" w:color="auto" w:sz="4" w:space="0"/>
              <w:bottom w:val="nil"/>
              <w:right w:val="nil"/>
            </w:tcBorders>
            <w:shd w:val="clear" w:color="auto" w:fill="FFFFFF"/>
            <w:vAlign w:val="center"/>
          </w:tcPr>
          <w:p w14:paraId="7A808519">
            <w:pPr>
              <w:jc w:val="center"/>
              <w:rPr>
                <w:rFonts w:hint="eastAsia" w:ascii="仿宋" w:hAnsi="仿宋" w:eastAsia="仿宋" w:cs="宋体"/>
                <w:sz w:val="22"/>
                <w:szCs w:val="22"/>
                <w:lang w:val="zh-TW" w:eastAsia="zh-TW" w:bidi="zh-TW"/>
              </w:rPr>
            </w:pPr>
            <w:r>
              <w:rPr>
                <w:rFonts w:hint="eastAsia" w:ascii="仿宋" w:hAnsi="仿宋" w:eastAsia="仿宋" w:cs="宋体"/>
                <w:color w:val="000000"/>
                <w:kern w:val="0"/>
                <w:sz w:val="22"/>
                <w:szCs w:val="22"/>
                <w:lang w:val="zh-TW" w:eastAsia="zh-TW" w:bidi="zh-TW"/>
              </w:rPr>
              <w:t>职  务</w:t>
            </w:r>
          </w:p>
        </w:tc>
        <w:tc>
          <w:tcPr>
            <w:tcW w:w="629" w:type="pct"/>
            <w:tcBorders>
              <w:top w:val="single" w:color="auto" w:sz="4" w:space="0"/>
              <w:left w:val="single" w:color="auto" w:sz="4" w:space="0"/>
              <w:bottom w:val="nil"/>
              <w:right w:val="nil"/>
            </w:tcBorders>
            <w:shd w:val="clear" w:color="auto" w:fill="FFFFFF"/>
            <w:vAlign w:val="center"/>
          </w:tcPr>
          <w:p w14:paraId="2F7F04BF">
            <w:pPr>
              <w:jc w:val="center"/>
              <w:rPr>
                <w:rFonts w:hint="eastAsia" w:ascii="仿宋" w:hAnsi="仿宋" w:eastAsia="仿宋" w:cs="宋体"/>
                <w:sz w:val="22"/>
                <w:szCs w:val="22"/>
                <w:lang w:val="zh-TW" w:eastAsia="zh-TW" w:bidi="zh-TW"/>
              </w:rPr>
            </w:pPr>
            <w:r>
              <w:rPr>
                <w:rFonts w:hint="eastAsia" w:ascii="仿宋" w:hAnsi="仿宋" w:eastAsia="仿宋" w:cs="宋体"/>
                <w:color w:val="000000"/>
                <w:kern w:val="0"/>
                <w:sz w:val="22"/>
                <w:szCs w:val="22"/>
                <w:lang w:val="zh-TW" w:eastAsia="zh-TW" w:bidi="zh-TW"/>
              </w:rPr>
              <w:t>手   机</w:t>
            </w:r>
          </w:p>
        </w:tc>
        <w:tc>
          <w:tcPr>
            <w:tcW w:w="683" w:type="pct"/>
            <w:tcBorders>
              <w:top w:val="single" w:color="auto" w:sz="4" w:space="0"/>
              <w:left w:val="single" w:color="auto" w:sz="4" w:space="0"/>
              <w:bottom w:val="nil"/>
              <w:right w:val="nil"/>
            </w:tcBorders>
            <w:shd w:val="clear" w:color="auto" w:fill="FFFFFF"/>
            <w:vAlign w:val="center"/>
          </w:tcPr>
          <w:p w14:paraId="36E5E62F">
            <w:pPr>
              <w:jc w:val="center"/>
              <w:rPr>
                <w:rFonts w:hint="eastAsia" w:ascii="仿宋" w:hAnsi="仿宋" w:eastAsia="仿宋" w:cs="宋体"/>
                <w:sz w:val="22"/>
                <w:szCs w:val="22"/>
                <w:lang w:val="zh-TW" w:eastAsia="zh-TW" w:bidi="zh-TW"/>
              </w:rPr>
            </w:pPr>
            <w:r>
              <w:rPr>
                <w:rFonts w:hint="eastAsia" w:ascii="仿宋" w:hAnsi="仿宋" w:eastAsia="仿宋" w:cs="宋体"/>
                <w:color w:val="000000"/>
                <w:kern w:val="0"/>
                <w:sz w:val="22"/>
                <w:szCs w:val="22"/>
                <w:lang w:val="zh-TW" w:eastAsia="zh-TW" w:bidi="zh-TW"/>
              </w:rPr>
              <w:t>电子邮箱</w:t>
            </w:r>
          </w:p>
        </w:tc>
        <w:tc>
          <w:tcPr>
            <w:tcW w:w="1340" w:type="pct"/>
            <w:tcBorders>
              <w:top w:val="single" w:color="auto" w:sz="4" w:space="0"/>
              <w:left w:val="single" w:color="auto" w:sz="4" w:space="0"/>
              <w:bottom w:val="nil"/>
              <w:right w:val="single" w:color="auto" w:sz="4" w:space="0"/>
            </w:tcBorders>
            <w:shd w:val="clear" w:color="auto" w:fill="FFFFFF"/>
            <w:vAlign w:val="center"/>
          </w:tcPr>
          <w:p w14:paraId="2CBC67E6">
            <w:pPr>
              <w:adjustRightInd w:val="0"/>
              <w:snapToGrid w:val="0"/>
              <w:spacing w:line="240" w:lineRule="exact"/>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预留房间</w:t>
            </w:r>
          </w:p>
          <w:p w14:paraId="52EABFB1">
            <w:pPr>
              <w:spacing w:line="240" w:lineRule="exact"/>
              <w:jc w:val="center"/>
              <w:rPr>
                <w:rFonts w:hint="eastAsia" w:ascii="仿宋" w:hAnsi="仿宋" w:eastAsia="仿宋" w:cs="宋体"/>
                <w:sz w:val="22"/>
                <w:szCs w:val="22"/>
                <w:lang w:val="zh-TW" w:eastAsia="zh-TW" w:bidi="zh-TW"/>
              </w:rPr>
            </w:pPr>
            <w:r>
              <w:rPr>
                <w:rFonts w:hint="eastAsia" w:ascii="仿宋" w:hAnsi="仿宋" w:eastAsia="仿宋" w:cs="宋体"/>
                <w:color w:val="000000"/>
                <w:kern w:val="0"/>
                <w:sz w:val="22"/>
                <w:szCs w:val="22"/>
                <w:lang w:val="zh-TW" w:eastAsia="zh-TW" w:bidi="zh-TW"/>
              </w:rPr>
              <w:t>（请</w:t>
            </w:r>
            <w:r>
              <w:rPr>
                <w:rFonts w:hint="eastAsia" w:ascii="仿宋" w:hAnsi="仿宋" w:eastAsia="仿宋" w:cs="宋体"/>
                <w:color w:val="000000"/>
                <w:kern w:val="0"/>
                <w:sz w:val="22"/>
                <w:szCs w:val="22"/>
                <w:lang w:bidi="zh-TW"/>
              </w:rPr>
              <w:t>打钩</w:t>
            </w:r>
            <w:r>
              <w:rPr>
                <w:rFonts w:hint="eastAsia" w:ascii="仿宋" w:hAnsi="仿宋" w:eastAsia="仿宋" w:cs="宋体"/>
                <w:color w:val="000000"/>
                <w:kern w:val="0"/>
                <w:sz w:val="22"/>
                <w:szCs w:val="22"/>
                <w:lang w:val="zh-TW" w:eastAsia="zh-TW" w:bidi="zh-TW"/>
              </w:rPr>
              <w:t>）</w:t>
            </w:r>
          </w:p>
        </w:tc>
        <w:tc>
          <w:tcPr>
            <w:tcW w:w="590" w:type="pct"/>
            <w:tcBorders>
              <w:top w:val="single" w:color="auto" w:sz="4" w:space="0"/>
              <w:left w:val="single" w:color="auto" w:sz="4" w:space="0"/>
              <w:bottom w:val="nil"/>
              <w:right w:val="single" w:color="auto" w:sz="4" w:space="0"/>
            </w:tcBorders>
            <w:shd w:val="clear" w:color="auto" w:fill="FFFFFF"/>
            <w:vAlign w:val="center"/>
          </w:tcPr>
          <w:p w14:paraId="12C8BAAD">
            <w:pPr>
              <w:jc w:val="center"/>
              <w:rPr>
                <w:rFonts w:hint="eastAsia" w:ascii="仿宋" w:hAnsi="仿宋" w:eastAsia="仿宋" w:cs="Times New Roman"/>
                <w:color w:val="000000"/>
                <w:sz w:val="22"/>
                <w:szCs w:val="22"/>
                <w:lang w:bidi="en-US"/>
              </w:rPr>
            </w:pPr>
            <w:r>
              <w:rPr>
                <w:rFonts w:hint="eastAsia" w:ascii="仿宋" w:hAnsi="仿宋" w:eastAsia="仿宋" w:cs="Times New Roman"/>
                <w:color w:val="000000"/>
                <w:sz w:val="22"/>
                <w:szCs w:val="22"/>
                <w:lang w:bidi="en-US"/>
              </w:rPr>
              <w:t>单住</w:t>
            </w:r>
          </w:p>
        </w:tc>
        <w:tc>
          <w:tcPr>
            <w:tcW w:w="588" w:type="pct"/>
            <w:tcBorders>
              <w:top w:val="single" w:color="auto" w:sz="4" w:space="0"/>
              <w:left w:val="single" w:color="auto" w:sz="4" w:space="0"/>
              <w:bottom w:val="nil"/>
              <w:right w:val="single" w:color="auto" w:sz="4" w:space="0"/>
            </w:tcBorders>
            <w:shd w:val="clear" w:color="auto" w:fill="FFFFFF"/>
            <w:vAlign w:val="center"/>
          </w:tcPr>
          <w:p w14:paraId="39AE3C5D">
            <w:pPr>
              <w:ind w:left="75"/>
              <w:jc w:val="center"/>
              <w:rPr>
                <w:rFonts w:hint="eastAsia" w:ascii="仿宋" w:hAnsi="仿宋" w:eastAsia="仿宋" w:cs="Times New Roman"/>
                <w:color w:val="000000"/>
                <w:sz w:val="22"/>
                <w:szCs w:val="22"/>
                <w:lang w:bidi="en-US"/>
              </w:rPr>
            </w:pPr>
            <w:r>
              <w:rPr>
                <w:rFonts w:hint="eastAsia" w:ascii="仿宋" w:hAnsi="仿宋" w:eastAsia="仿宋" w:cs="宋体"/>
                <w:color w:val="000000"/>
                <w:kern w:val="0"/>
                <w:sz w:val="22"/>
                <w:szCs w:val="22"/>
                <w:lang w:bidi="zh-TW"/>
              </w:rPr>
              <w:t>合住</w:t>
            </w:r>
          </w:p>
        </w:tc>
      </w:tr>
      <w:tr w14:paraId="2771F37F">
        <w:tblPrEx>
          <w:tblCellMar>
            <w:top w:w="0" w:type="dxa"/>
            <w:left w:w="10" w:type="dxa"/>
            <w:bottom w:w="0" w:type="dxa"/>
            <w:right w:w="10" w:type="dxa"/>
          </w:tblCellMar>
        </w:tblPrEx>
        <w:trPr>
          <w:trHeight w:val="594" w:hRule="exact"/>
        </w:trPr>
        <w:tc>
          <w:tcPr>
            <w:tcW w:w="602" w:type="pct"/>
            <w:tcBorders>
              <w:top w:val="single" w:color="auto" w:sz="4" w:space="0"/>
              <w:left w:val="single" w:color="auto" w:sz="4" w:space="0"/>
              <w:bottom w:val="nil"/>
              <w:right w:val="nil"/>
            </w:tcBorders>
            <w:shd w:val="clear" w:color="auto" w:fill="FFFFFF"/>
          </w:tcPr>
          <w:p w14:paraId="1E89C465">
            <w:pPr>
              <w:spacing w:line="240" w:lineRule="atLeast"/>
              <w:rPr>
                <w:rFonts w:hint="eastAsia" w:ascii="仿宋" w:hAnsi="仿宋" w:eastAsia="仿宋" w:cs="Times New Roman"/>
                <w:sz w:val="22"/>
                <w:szCs w:val="22"/>
              </w:rPr>
            </w:pPr>
          </w:p>
        </w:tc>
        <w:tc>
          <w:tcPr>
            <w:tcW w:w="566" w:type="pct"/>
            <w:tcBorders>
              <w:top w:val="single" w:color="auto" w:sz="4" w:space="0"/>
              <w:left w:val="single" w:color="auto" w:sz="4" w:space="0"/>
              <w:bottom w:val="nil"/>
              <w:right w:val="nil"/>
            </w:tcBorders>
            <w:shd w:val="clear" w:color="auto" w:fill="FFFFFF"/>
          </w:tcPr>
          <w:p w14:paraId="26400A78">
            <w:pPr>
              <w:spacing w:line="240" w:lineRule="atLeast"/>
              <w:rPr>
                <w:rFonts w:hint="eastAsia" w:ascii="仿宋" w:hAnsi="仿宋" w:eastAsia="仿宋" w:cs="Times New Roman"/>
                <w:sz w:val="22"/>
                <w:szCs w:val="22"/>
              </w:rPr>
            </w:pPr>
          </w:p>
        </w:tc>
        <w:tc>
          <w:tcPr>
            <w:tcW w:w="629" w:type="pct"/>
            <w:tcBorders>
              <w:top w:val="single" w:color="auto" w:sz="4" w:space="0"/>
              <w:left w:val="single" w:color="auto" w:sz="4" w:space="0"/>
              <w:bottom w:val="nil"/>
              <w:right w:val="nil"/>
            </w:tcBorders>
            <w:shd w:val="clear" w:color="auto" w:fill="FFFFFF"/>
          </w:tcPr>
          <w:p w14:paraId="01DE64C8">
            <w:pPr>
              <w:spacing w:line="240" w:lineRule="atLeast"/>
              <w:rPr>
                <w:rFonts w:hint="eastAsia" w:ascii="仿宋" w:hAnsi="仿宋" w:eastAsia="仿宋" w:cs="Times New Roman"/>
                <w:sz w:val="22"/>
                <w:szCs w:val="22"/>
              </w:rPr>
            </w:pPr>
          </w:p>
        </w:tc>
        <w:tc>
          <w:tcPr>
            <w:tcW w:w="683" w:type="pct"/>
            <w:tcBorders>
              <w:top w:val="single" w:color="auto" w:sz="4" w:space="0"/>
              <w:left w:val="single" w:color="auto" w:sz="4" w:space="0"/>
              <w:bottom w:val="nil"/>
              <w:right w:val="nil"/>
            </w:tcBorders>
            <w:shd w:val="clear" w:color="auto" w:fill="FFFFFF"/>
          </w:tcPr>
          <w:p w14:paraId="4BCCEF33">
            <w:pPr>
              <w:spacing w:line="240" w:lineRule="atLeast"/>
              <w:rPr>
                <w:rFonts w:hint="eastAsia" w:ascii="仿宋" w:hAnsi="仿宋" w:eastAsia="仿宋" w:cs="Times New Roman"/>
                <w:sz w:val="22"/>
                <w:szCs w:val="22"/>
              </w:rPr>
            </w:pPr>
          </w:p>
        </w:tc>
        <w:tc>
          <w:tcPr>
            <w:tcW w:w="1340" w:type="pct"/>
            <w:tcBorders>
              <w:top w:val="single" w:color="auto" w:sz="4" w:space="0"/>
              <w:left w:val="single" w:color="auto" w:sz="4" w:space="0"/>
              <w:bottom w:val="nil"/>
              <w:right w:val="single" w:color="auto" w:sz="4" w:space="0"/>
            </w:tcBorders>
            <w:shd w:val="clear" w:color="auto" w:fill="FFFFFF"/>
            <w:vAlign w:val="center"/>
          </w:tcPr>
          <w:p w14:paraId="10014742">
            <w:pPr>
              <w:spacing w:line="240" w:lineRule="atLeast"/>
              <w:jc w:val="center"/>
              <w:rPr>
                <w:rFonts w:hint="eastAsia" w:ascii="仿宋" w:hAnsi="仿宋" w:eastAsia="仿宋" w:cs="Times New Roman"/>
                <w:sz w:val="22"/>
                <w:szCs w:val="22"/>
              </w:rPr>
            </w:pPr>
            <w:r>
              <w:rPr>
                <w:rFonts w:hint="eastAsia" w:ascii="仿宋" w:hAnsi="仿宋" w:eastAsia="仿宋" w:cs="Times New Roman"/>
                <w:color w:val="000000"/>
                <w:sz w:val="22"/>
                <w:szCs w:val="22"/>
              </w:rPr>
              <w:sym w:font="Wingdings 2" w:char="00A3"/>
            </w:r>
            <w:r>
              <w:rPr>
                <w:rFonts w:hint="eastAsia" w:ascii="仿宋" w:hAnsi="仿宋" w:eastAsia="仿宋" w:cs="Times New Roman"/>
                <w:color w:val="000000"/>
                <w:sz w:val="22"/>
                <w:szCs w:val="22"/>
              </w:rPr>
              <w:t xml:space="preserve">10日 </w:t>
            </w:r>
            <w:r>
              <w:rPr>
                <w:rFonts w:ascii="仿宋" w:hAnsi="仿宋" w:eastAsia="仿宋" w:cs="Times New Roman"/>
                <w:color w:val="000000"/>
                <w:sz w:val="22"/>
                <w:szCs w:val="22"/>
              </w:rPr>
              <w:t xml:space="preserve"> </w:t>
            </w:r>
            <w:r>
              <w:rPr>
                <w:rFonts w:hint="eastAsia" w:ascii="仿宋" w:hAnsi="仿宋" w:eastAsia="仿宋" w:cs="Times New Roman"/>
                <w:color w:val="000000"/>
                <w:sz w:val="22"/>
                <w:szCs w:val="22"/>
              </w:rPr>
              <w:sym w:font="Wingdings 2" w:char="00A3"/>
            </w:r>
            <w:r>
              <w:rPr>
                <w:rFonts w:hint="eastAsia" w:ascii="仿宋" w:hAnsi="仿宋" w:eastAsia="仿宋" w:cs="Times New Roman"/>
                <w:color w:val="000000"/>
                <w:sz w:val="22"/>
                <w:szCs w:val="22"/>
              </w:rPr>
              <w:t>11日</w:t>
            </w:r>
            <w:r>
              <w:rPr>
                <w:rFonts w:ascii="仿宋" w:hAnsi="仿宋" w:eastAsia="仿宋" w:cs="Times New Roman"/>
                <w:color w:val="000000"/>
                <w:sz w:val="22"/>
                <w:szCs w:val="22"/>
              </w:rPr>
              <w:t xml:space="preserve"> </w:t>
            </w:r>
            <w:r>
              <w:rPr>
                <w:rFonts w:hint="eastAsia" w:ascii="仿宋" w:hAnsi="仿宋" w:eastAsia="仿宋" w:cs="Times New Roman"/>
                <w:color w:val="000000"/>
                <w:sz w:val="22"/>
                <w:szCs w:val="22"/>
              </w:rPr>
              <w:t xml:space="preserve"> </w:t>
            </w:r>
          </w:p>
        </w:tc>
        <w:tc>
          <w:tcPr>
            <w:tcW w:w="590" w:type="pct"/>
            <w:tcBorders>
              <w:top w:val="single" w:color="auto" w:sz="4" w:space="0"/>
              <w:left w:val="single" w:color="auto" w:sz="4" w:space="0"/>
              <w:bottom w:val="nil"/>
              <w:right w:val="single" w:color="auto" w:sz="4" w:space="0"/>
            </w:tcBorders>
            <w:shd w:val="clear" w:color="auto" w:fill="FFFFFF"/>
          </w:tcPr>
          <w:p w14:paraId="1C175D49">
            <w:pPr>
              <w:spacing w:line="240" w:lineRule="atLeast"/>
              <w:rPr>
                <w:rFonts w:hint="eastAsia" w:ascii="仿宋" w:hAnsi="仿宋" w:eastAsia="仿宋" w:cs="Times New Roman"/>
                <w:sz w:val="22"/>
                <w:szCs w:val="22"/>
              </w:rPr>
            </w:pPr>
          </w:p>
        </w:tc>
        <w:tc>
          <w:tcPr>
            <w:tcW w:w="588" w:type="pct"/>
            <w:tcBorders>
              <w:top w:val="single" w:color="auto" w:sz="4" w:space="0"/>
              <w:left w:val="single" w:color="auto" w:sz="4" w:space="0"/>
              <w:bottom w:val="nil"/>
              <w:right w:val="single" w:color="auto" w:sz="4" w:space="0"/>
            </w:tcBorders>
            <w:shd w:val="clear" w:color="auto" w:fill="FFFFFF"/>
          </w:tcPr>
          <w:p w14:paraId="476276BC">
            <w:pPr>
              <w:spacing w:line="240" w:lineRule="atLeast"/>
              <w:rPr>
                <w:rFonts w:hint="eastAsia" w:ascii="仿宋" w:hAnsi="仿宋" w:eastAsia="仿宋" w:cs="Times New Roman"/>
                <w:sz w:val="22"/>
                <w:szCs w:val="22"/>
              </w:rPr>
            </w:pPr>
          </w:p>
        </w:tc>
      </w:tr>
      <w:tr w14:paraId="64BD8ABB">
        <w:tblPrEx>
          <w:tblCellMar>
            <w:top w:w="0" w:type="dxa"/>
            <w:left w:w="10" w:type="dxa"/>
            <w:bottom w:w="0" w:type="dxa"/>
            <w:right w:w="10" w:type="dxa"/>
          </w:tblCellMar>
        </w:tblPrEx>
        <w:trPr>
          <w:trHeight w:val="616" w:hRule="exact"/>
        </w:trPr>
        <w:tc>
          <w:tcPr>
            <w:tcW w:w="602" w:type="pct"/>
            <w:tcBorders>
              <w:top w:val="single" w:color="auto" w:sz="4" w:space="0"/>
              <w:left w:val="single" w:color="auto" w:sz="4" w:space="0"/>
              <w:bottom w:val="nil"/>
              <w:right w:val="nil"/>
            </w:tcBorders>
            <w:shd w:val="clear" w:color="auto" w:fill="FFFFFF"/>
          </w:tcPr>
          <w:p w14:paraId="599729E0">
            <w:pPr>
              <w:spacing w:line="240" w:lineRule="atLeast"/>
              <w:rPr>
                <w:rFonts w:hint="eastAsia" w:ascii="仿宋" w:hAnsi="仿宋" w:eastAsia="仿宋" w:cs="Times New Roman"/>
                <w:sz w:val="22"/>
                <w:szCs w:val="22"/>
              </w:rPr>
            </w:pPr>
          </w:p>
        </w:tc>
        <w:tc>
          <w:tcPr>
            <w:tcW w:w="566" w:type="pct"/>
            <w:tcBorders>
              <w:top w:val="single" w:color="auto" w:sz="4" w:space="0"/>
              <w:left w:val="single" w:color="auto" w:sz="4" w:space="0"/>
              <w:bottom w:val="nil"/>
              <w:right w:val="nil"/>
            </w:tcBorders>
            <w:shd w:val="clear" w:color="auto" w:fill="FFFFFF"/>
          </w:tcPr>
          <w:p w14:paraId="172E4EF1">
            <w:pPr>
              <w:spacing w:line="240" w:lineRule="atLeast"/>
              <w:rPr>
                <w:rFonts w:hint="eastAsia" w:ascii="仿宋" w:hAnsi="仿宋" w:eastAsia="仿宋" w:cs="Times New Roman"/>
                <w:sz w:val="22"/>
                <w:szCs w:val="22"/>
              </w:rPr>
            </w:pPr>
          </w:p>
        </w:tc>
        <w:tc>
          <w:tcPr>
            <w:tcW w:w="629" w:type="pct"/>
            <w:tcBorders>
              <w:top w:val="single" w:color="auto" w:sz="4" w:space="0"/>
              <w:left w:val="single" w:color="auto" w:sz="4" w:space="0"/>
              <w:bottom w:val="nil"/>
              <w:right w:val="nil"/>
            </w:tcBorders>
            <w:shd w:val="clear" w:color="auto" w:fill="FFFFFF"/>
          </w:tcPr>
          <w:p w14:paraId="669741D9">
            <w:pPr>
              <w:spacing w:line="240" w:lineRule="atLeast"/>
              <w:rPr>
                <w:rFonts w:hint="eastAsia" w:ascii="仿宋" w:hAnsi="仿宋" w:eastAsia="仿宋" w:cs="Times New Roman"/>
                <w:sz w:val="22"/>
                <w:szCs w:val="22"/>
              </w:rPr>
            </w:pPr>
          </w:p>
        </w:tc>
        <w:tc>
          <w:tcPr>
            <w:tcW w:w="683" w:type="pct"/>
            <w:tcBorders>
              <w:top w:val="single" w:color="auto" w:sz="4" w:space="0"/>
              <w:left w:val="single" w:color="auto" w:sz="4" w:space="0"/>
              <w:bottom w:val="nil"/>
              <w:right w:val="nil"/>
            </w:tcBorders>
            <w:shd w:val="clear" w:color="auto" w:fill="FFFFFF"/>
          </w:tcPr>
          <w:p w14:paraId="53C61AEA">
            <w:pPr>
              <w:spacing w:line="240" w:lineRule="atLeast"/>
              <w:rPr>
                <w:rFonts w:hint="eastAsia" w:ascii="仿宋" w:hAnsi="仿宋" w:eastAsia="仿宋" w:cs="Times New Roman"/>
                <w:sz w:val="22"/>
                <w:szCs w:val="22"/>
              </w:rPr>
            </w:pPr>
          </w:p>
        </w:tc>
        <w:tc>
          <w:tcPr>
            <w:tcW w:w="1340" w:type="pct"/>
            <w:tcBorders>
              <w:top w:val="single" w:color="auto" w:sz="4" w:space="0"/>
              <w:left w:val="single" w:color="auto" w:sz="4" w:space="0"/>
              <w:bottom w:val="nil"/>
              <w:right w:val="single" w:color="auto" w:sz="4" w:space="0"/>
            </w:tcBorders>
            <w:shd w:val="clear" w:color="auto" w:fill="FFFFFF"/>
            <w:vAlign w:val="center"/>
          </w:tcPr>
          <w:p w14:paraId="72037139">
            <w:pPr>
              <w:spacing w:line="240" w:lineRule="atLeast"/>
              <w:jc w:val="center"/>
              <w:rPr>
                <w:rFonts w:hint="eastAsia" w:ascii="仿宋" w:hAnsi="仿宋" w:eastAsia="仿宋" w:cs="Times New Roman"/>
                <w:color w:val="000000"/>
                <w:sz w:val="22"/>
                <w:szCs w:val="22"/>
              </w:rPr>
            </w:pPr>
            <w:r>
              <w:rPr>
                <w:rFonts w:hint="eastAsia" w:ascii="仿宋" w:hAnsi="仿宋" w:eastAsia="仿宋" w:cs="Times New Roman"/>
                <w:color w:val="000000"/>
                <w:sz w:val="22"/>
                <w:szCs w:val="22"/>
              </w:rPr>
              <w:sym w:font="Wingdings 2" w:char="00A3"/>
            </w:r>
            <w:r>
              <w:rPr>
                <w:rFonts w:hint="eastAsia" w:ascii="仿宋" w:hAnsi="仿宋" w:eastAsia="仿宋" w:cs="Times New Roman"/>
                <w:color w:val="000000"/>
                <w:sz w:val="22"/>
                <w:szCs w:val="22"/>
              </w:rPr>
              <w:t xml:space="preserve">10日 </w:t>
            </w:r>
            <w:r>
              <w:rPr>
                <w:rFonts w:ascii="仿宋" w:hAnsi="仿宋" w:eastAsia="仿宋" w:cs="Times New Roman"/>
                <w:color w:val="000000"/>
                <w:sz w:val="22"/>
                <w:szCs w:val="22"/>
              </w:rPr>
              <w:t xml:space="preserve"> </w:t>
            </w:r>
            <w:r>
              <w:rPr>
                <w:rFonts w:hint="eastAsia" w:ascii="仿宋" w:hAnsi="仿宋" w:eastAsia="仿宋" w:cs="Times New Roman"/>
                <w:color w:val="000000"/>
                <w:sz w:val="22"/>
                <w:szCs w:val="22"/>
              </w:rPr>
              <w:sym w:font="Wingdings 2" w:char="00A3"/>
            </w:r>
            <w:r>
              <w:rPr>
                <w:rFonts w:hint="eastAsia" w:ascii="仿宋" w:hAnsi="仿宋" w:eastAsia="仿宋" w:cs="Times New Roman"/>
                <w:color w:val="000000"/>
                <w:sz w:val="22"/>
                <w:szCs w:val="22"/>
              </w:rPr>
              <w:t>11日</w:t>
            </w:r>
            <w:r>
              <w:rPr>
                <w:rFonts w:ascii="仿宋" w:hAnsi="仿宋" w:eastAsia="仿宋" w:cs="Times New Roman"/>
                <w:color w:val="000000"/>
                <w:sz w:val="22"/>
                <w:szCs w:val="22"/>
              </w:rPr>
              <w:t xml:space="preserve"> </w:t>
            </w:r>
            <w:r>
              <w:rPr>
                <w:rFonts w:hint="eastAsia" w:ascii="仿宋" w:hAnsi="仿宋" w:eastAsia="仿宋" w:cs="Times New Roman"/>
                <w:color w:val="000000"/>
                <w:sz w:val="22"/>
                <w:szCs w:val="22"/>
              </w:rPr>
              <w:t xml:space="preserve"> </w:t>
            </w:r>
          </w:p>
        </w:tc>
        <w:tc>
          <w:tcPr>
            <w:tcW w:w="590" w:type="pct"/>
            <w:tcBorders>
              <w:top w:val="single" w:color="auto" w:sz="4" w:space="0"/>
              <w:left w:val="single" w:color="auto" w:sz="4" w:space="0"/>
              <w:bottom w:val="nil"/>
              <w:right w:val="single" w:color="auto" w:sz="4" w:space="0"/>
            </w:tcBorders>
            <w:shd w:val="clear" w:color="auto" w:fill="FFFFFF"/>
          </w:tcPr>
          <w:p w14:paraId="091B9F55">
            <w:pPr>
              <w:spacing w:line="240" w:lineRule="atLeast"/>
              <w:rPr>
                <w:rFonts w:hint="eastAsia" w:ascii="仿宋" w:hAnsi="仿宋" w:eastAsia="仿宋" w:cs="Times New Roman"/>
                <w:sz w:val="22"/>
                <w:szCs w:val="22"/>
              </w:rPr>
            </w:pPr>
          </w:p>
        </w:tc>
        <w:tc>
          <w:tcPr>
            <w:tcW w:w="588" w:type="pct"/>
            <w:tcBorders>
              <w:top w:val="single" w:color="auto" w:sz="4" w:space="0"/>
              <w:left w:val="single" w:color="auto" w:sz="4" w:space="0"/>
              <w:bottom w:val="nil"/>
              <w:right w:val="single" w:color="auto" w:sz="4" w:space="0"/>
            </w:tcBorders>
            <w:shd w:val="clear" w:color="auto" w:fill="FFFFFF"/>
          </w:tcPr>
          <w:p w14:paraId="03BC2AAB">
            <w:pPr>
              <w:spacing w:line="240" w:lineRule="atLeast"/>
              <w:rPr>
                <w:rFonts w:hint="eastAsia" w:ascii="仿宋" w:hAnsi="仿宋" w:eastAsia="仿宋" w:cs="Times New Roman"/>
                <w:sz w:val="22"/>
                <w:szCs w:val="22"/>
              </w:rPr>
            </w:pPr>
          </w:p>
        </w:tc>
      </w:tr>
      <w:tr w14:paraId="2BD6FE68">
        <w:tblPrEx>
          <w:tblCellMar>
            <w:top w:w="0" w:type="dxa"/>
            <w:left w:w="10" w:type="dxa"/>
            <w:bottom w:w="0" w:type="dxa"/>
            <w:right w:w="10" w:type="dxa"/>
          </w:tblCellMar>
        </w:tblPrEx>
        <w:trPr>
          <w:trHeight w:val="655" w:hRule="atLeast"/>
        </w:trPr>
        <w:tc>
          <w:tcPr>
            <w:tcW w:w="5000" w:type="pct"/>
            <w:gridSpan w:val="7"/>
            <w:tcBorders>
              <w:top w:val="single" w:color="auto" w:sz="4" w:space="0"/>
              <w:left w:val="single" w:color="auto" w:sz="4" w:space="0"/>
              <w:bottom w:val="nil"/>
              <w:right w:val="single" w:color="auto" w:sz="4" w:space="0"/>
            </w:tcBorders>
            <w:shd w:val="clear" w:color="auto" w:fill="FFFFFF"/>
            <w:vAlign w:val="center"/>
          </w:tcPr>
          <w:p w14:paraId="0F6EE1BE">
            <w:pPr>
              <w:pStyle w:val="35"/>
              <w:spacing w:before="56" w:line="219" w:lineRule="auto"/>
              <w:ind w:left="24"/>
              <w:rPr>
                <w:rFonts w:hint="eastAsia" w:ascii="仿宋" w:hAnsi="仿宋" w:eastAsia="仿宋" w:cs="Times New Roman"/>
                <w:sz w:val="22"/>
                <w:szCs w:val="22"/>
                <w:lang w:eastAsia="zh-CN"/>
              </w:rPr>
            </w:pPr>
            <w:r>
              <w:rPr>
                <w:rFonts w:hint="eastAsia"/>
                <w:b/>
                <w:bCs/>
                <w:color w:val="000000" w:themeColor="text1"/>
                <w:spacing w:val="-2"/>
                <w:lang w:eastAsia="zh-CN"/>
                <w14:textFill>
                  <w14:solidFill>
                    <w14:schemeClr w14:val="tx1"/>
                  </w14:solidFill>
                </w14:textFill>
              </w:rPr>
              <w:t>哈尔滨汇智美爵酒店</w:t>
            </w:r>
            <w:r>
              <w:rPr>
                <w:rFonts w:hint="eastAsia"/>
                <w:b/>
                <w:bCs/>
                <w:color w:val="FF0000"/>
                <w:spacing w:val="-2"/>
                <w:lang w:eastAsia="zh-CN"/>
              </w:rPr>
              <w:t xml:space="preserve"> </w:t>
            </w:r>
            <w:r>
              <w:rPr>
                <w:rFonts w:hint="eastAsia"/>
                <w:spacing w:val="-2"/>
                <w:u w:val="single"/>
                <w:lang w:eastAsia="zh-CN"/>
              </w:rPr>
              <w:t xml:space="preserve">  350 </w:t>
            </w:r>
            <w:r>
              <w:rPr>
                <w:rFonts w:hint="eastAsia"/>
                <w:spacing w:val="-2"/>
                <w:lang w:eastAsia="zh-CN"/>
              </w:rPr>
              <w:t>元/晚/单间，含双早，</w:t>
            </w:r>
            <w:r>
              <w:rPr>
                <w:rFonts w:hint="eastAsia" w:ascii="仿宋" w:hAnsi="仿宋" w:eastAsia="仿宋" w:cs="仿宋"/>
                <w:spacing w:val="-2"/>
                <w:sz w:val="22"/>
                <w:szCs w:val="22"/>
              </w:rPr>
              <w:t>自行预订</w:t>
            </w:r>
            <w:r>
              <w:rPr>
                <w:rFonts w:hint="eastAsia" w:cs="仿宋"/>
                <w:spacing w:val="-2"/>
                <w:sz w:val="22"/>
                <w:szCs w:val="22"/>
                <w:lang w:eastAsia="zh-CN"/>
              </w:rPr>
              <w:t>。</w:t>
            </w:r>
          </w:p>
        </w:tc>
      </w:tr>
      <w:tr w14:paraId="0C062827">
        <w:tblPrEx>
          <w:tblCellMar>
            <w:top w:w="0" w:type="dxa"/>
            <w:left w:w="10" w:type="dxa"/>
            <w:bottom w:w="0" w:type="dxa"/>
            <w:right w:w="10" w:type="dxa"/>
          </w:tblCellMar>
        </w:tblPrEx>
        <w:trPr>
          <w:trHeight w:val="1379" w:hRule="exact"/>
        </w:trPr>
        <w:tc>
          <w:tcPr>
            <w:tcW w:w="5000" w:type="pct"/>
            <w:gridSpan w:val="7"/>
            <w:tcBorders>
              <w:top w:val="single" w:color="auto" w:sz="4" w:space="0"/>
              <w:left w:val="single" w:color="auto" w:sz="4" w:space="0"/>
              <w:bottom w:val="single" w:color="auto" w:sz="4" w:space="0"/>
              <w:right w:val="single" w:color="auto" w:sz="4" w:space="0"/>
            </w:tcBorders>
            <w:shd w:val="clear" w:color="auto" w:fill="FFFFFF"/>
            <w:vAlign w:val="center"/>
          </w:tcPr>
          <w:p w14:paraId="247733AD">
            <w:pPr>
              <w:pStyle w:val="35"/>
              <w:spacing w:before="56" w:line="219" w:lineRule="auto"/>
              <w:ind w:left="24"/>
              <w:jc w:val="left"/>
              <w:rPr>
                <w:rFonts w:hint="eastAsia" w:eastAsia="PMingLiU" w:cs="宋体"/>
                <w:lang w:eastAsia="zh-CN" w:bidi="zh-TW"/>
              </w:rPr>
            </w:pPr>
            <w:r>
              <w:rPr>
                <w:rFonts w:hint="eastAsia" w:ascii="仿宋" w:hAnsi="仿宋" w:eastAsia="仿宋" w:cs="宋体"/>
                <w:snapToGrid/>
                <w:color w:val="000000"/>
                <w:kern w:val="0"/>
                <w:sz w:val="22"/>
                <w:szCs w:val="22"/>
                <w:lang w:val="zh-TW" w:eastAsia="zh-TW" w:bidi="zh-TW"/>
              </w:rPr>
              <w:t>请于</w:t>
            </w:r>
            <w:r>
              <w:rPr>
                <w:rFonts w:hint="default" w:ascii="仿宋" w:hAnsi="仿宋" w:eastAsia="仿宋" w:cs="宋体"/>
                <w:snapToGrid/>
                <w:color w:val="000000"/>
                <w:kern w:val="0"/>
                <w:sz w:val="22"/>
                <w:szCs w:val="22"/>
                <w:lang w:val="zh-TW" w:eastAsia="zh-TW" w:bidi="zh-TW"/>
              </w:rPr>
              <w:t>9月4日前将参会回执反馈至指定邮箱：</w:t>
            </w:r>
            <w:r>
              <w:rPr>
                <w:rFonts w:hint="default" w:ascii="仿宋" w:hAnsi="仿宋" w:eastAsia="仿宋" w:cs="宋体"/>
                <w:snapToGrid/>
                <w:color w:val="000000"/>
                <w:kern w:val="0"/>
                <w:sz w:val="22"/>
                <w:szCs w:val="22"/>
                <w:lang w:val="zh-TW" w:eastAsia="zh-TW" w:bidi="zh-TW"/>
              </w:rPr>
              <w:fldChar w:fldCharType="begin"/>
            </w:r>
            <w:r>
              <w:rPr>
                <w:rFonts w:hint="default" w:ascii="仿宋" w:hAnsi="仿宋" w:eastAsia="仿宋" w:cs="宋体"/>
                <w:snapToGrid/>
                <w:color w:val="000000"/>
                <w:kern w:val="0"/>
                <w:sz w:val="22"/>
                <w:szCs w:val="22"/>
                <w:lang w:val="zh-TW" w:eastAsia="zh-TW" w:bidi="zh-TW"/>
              </w:rPr>
              <w:instrText xml:space="preserve"> HYPERLINK "https://www.n.cn/agentchat/03759a1bfcc84e1cbc68833e510307b5" </w:instrText>
            </w:r>
            <w:r>
              <w:rPr>
                <w:rFonts w:hint="default" w:ascii="仿宋" w:hAnsi="仿宋" w:eastAsia="仿宋" w:cs="宋体"/>
                <w:snapToGrid/>
                <w:color w:val="000000"/>
                <w:kern w:val="0"/>
                <w:sz w:val="22"/>
                <w:szCs w:val="22"/>
                <w:lang w:val="zh-TW" w:eastAsia="zh-TW" w:bidi="zh-TW"/>
              </w:rPr>
              <w:fldChar w:fldCharType="separate"/>
            </w:r>
            <w:r>
              <w:rPr>
                <w:rFonts w:hint="default" w:ascii="仿宋" w:hAnsi="仿宋" w:eastAsia="仿宋" w:cs="宋体"/>
                <w:snapToGrid/>
                <w:color w:val="000000"/>
                <w:kern w:val="0"/>
                <w:sz w:val="22"/>
                <w:szCs w:val="22"/>
                <w:lang w:val="zh-TW" w:eastAsia="zh-TW" w:bidi="zh-TW"/>
              </w:rPr>
              <w:t>chenwei@eptc.org.cn</w:t>
            </w:r>
            <w:r>
              <w:rPr>
                <w:rFonts w:hint="default" w:ascii="仿宋" w:hAnsi="仿宋" w:eastAsia="仿宋" w:cs="宋体"/>
                <w:snapToGrid/>
                <w:color w:val="000000"/>
                <w:kern w:val="0"/>
                <w:sz w:val="22"/>
                <w:szCs w:val="22"/>
                <w:lang w:val="zh-TW" w:eastAsia="zh-TW" w:bidi="zh-TW"/>
              </w:rPr>
              <w:fldChar w:fldCharType="end"/>
            </w:r>
            <w:r>
              <w:rPr>
                <w:rFonts w:hint="default" w:ascii="仿宋" w:hAnsi="仿宋" w:eastAsia="仿宋" w:cs="宋体"/>
                <w:snapToGrid/>
                <w:color w:val="000000"/>
                <w:kern w:val="0"/>
                <w:sz w:val="22"/>
                <w:szCs w:val="22"/>
                <w:lang w:val="zh-TW" w:eastAsia="zh-TW" w:bidi="zh-TW"/>
              </w:rPr>
              <w:t>。如有任何疑问，请提前</w:t>
            </w:r>
            <w:bookmarkStart w:id="0" w:name="_GoBack"/>
            <w:bookmarkEnd w:id="0"/>
            <w:r>
              <w:rPr>
                <w:rFonts w:hint="default" w:ascii="仿宋" w:hAnsi="仿宋" w:eastAsia="仿宋" w:cs="宋体"/>
                <w:snapToGrid/>
                <w:color w:val="000000"/>
                <w:kern w:val="0"/>
                <w:sz w:val="22"/>
                <w:szCs w:val="22"/>
                <w:lang w:val="zh-TW" w:eastAsia="zh-TW" w:bidi="zh-TW"/>
              </w:rPr>
              <w:t>与秘书处联系。</w:t>
            </w:r>
          </w:p>
        </w:tc>
      </w:tr>
    </w:tbl>
    <w:p w14:paraId="3217D6E4">
      <w:pPr>
        <w:widowControl/>
        <w:rPr>
          <w:rFonts w:hint="eastAsia" w:ascii="方正仿宋_GB2312" w:hAnsi="方正仿宋_GB2312" w:eastAsia="方正仿宋_GB2312" w:cs="方正仿宋_GB2312"/>
          <w:kern w:val="0"/>
          <w:sz w:val="30"/>
          <w:szCs w:val="30"/>
          <w:lang w:bidi="ar"/>
        </w:rPr>
      </w:pPr>
    </w:p>
    <w:p w14:paraId="69E7CAAC">
      <w:pPr>
        <w:spacing w:line="540" w:lineRule="exact"/>
        <w:rPr>
          <w:rFonts w:hint="eastAsia" w:ascii="仿宋" w:hAnsi="仿宋" w:eastAsia="仿宋" w:cs="仿宋"/>
          <w:color w:val="000000"/>
          <w:kern w:val="0"/>
          <w:sz w:val="30"/>
          <w:szCs w:val="30"/>
          <w:lang w:bidi="ar"/>
        </w:rPr>
      </w:pPr>
    </w:p>
    <w:sectPr>
      <w:footerReference r:id="rId3" w:type="default"/>
      <w:footerReference r:id="rId4" w:type="even"/>
      <w:pgSz w:w="11906" w:h="16838"/>
      <w:pgMar w:top="2098" w:right="1531" w:bottom="1757" w:left="153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F067BE-2790-4BBC-8A99-E46FCEDA15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778AE9C0-204E-4DF0-BCF9-7C6526631D8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00000" w:usb2="00000000" w:usb3="00000000" w:csb0="00040000" w:csb1="00000000"/>
    <w:embedRegular r:id="rId3" w:fontKey="{0C912630-F396-4880-B7FB-5828D5E7C715}"/>
  </w:font>
  <w:font w:name="Wingdings 2">
    <w:panose1 w:val="05020102010507070707"/>
    <w:charset w:val="00"/>
    <w:family w:val="auto"/>
    <w:pitch w:val="default"/>
    <w:sig w:usb0="00000000" w:usb1="00000000" w:usb2="00000000" w:usb3="00000000" w:csb0="80000000" w:csb1="00000000"/>
    <w:embedRegular r:id="rId4" w:fontKey="{EE688E9A-EC90-4FAB-B42E-B4D5E91AE0A5}"/>
  </w:font>
  <w:font w:name="PMingLiU">
    <w:altName w:val="Microsoft JhengHei UI"/>
    <w:panose1 w:val="02010601000101010101"/>
    <w:charset w:val="88"/>
    <w:family w:val="roman"/>
    <w:pitch w:val="default"/>
    <w:sig w:usb0="00000000" w:usb1="00000000" w:usb2="00000016" w:usb3="00000000" w:csb0="00100001" w:csb1="00000000"/>
    <w:embedRegular r:id="rId5" w:fontKey="{E10E0BB9-53C6-43F4-915A-FB9C43B165F9}"/>
  </w:font>
  <w:font w:name="Microsoft JhengHei UI">
    <w:panose1 w:val="020B0604030504040204"/>
    <w:charset w:val="88"/>
    <w:family w:val="auto"/>
    <w:pitch w:val="default"/>
    <w:sig w:usb0="000002A7" w:usb1="28CF4400" w:usb2="00000016" w:usb3="00000000" w:csb0="00100009" w:csb1="00000000"/>
  </w:font>
  <w:font w:name="方正仿宋_GB2312">
    <w:panose1 w:val="02000000000000000000"/>
    <w:charset w:val="86"/>
    <w:family w:val="auto"/>
    <w:pitch w:val="default"/>
    <w:sig w:usb0="A00002BF" w:usb1="184F6CFA" w:usb2="00000012" w:usb3="00000000" w:csb0="00040001" w:csb1="00000000"/>
    <w:embedRegular r:id="rId6" w:fontKey="{46386C0A-EEFF-4DE4-85EB-C11CC6FA8BCB}"/>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4612F">
    <w:pPr>
      <w:pStyle w:val="7"/>
      <w:jc w:val="right"/>
      <w:rPr>
        <w:rFonts w:ascii="Times New Roman" w:hAnsi="Times New Roman" w:eastAsia="方正小标宋简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400"/>
                          </w:sdtPr>
                          <w:sdtEndPr>
                            <w:rPr>
                              <w:rFonts w:ascii="Times New Roman" w:hAnsi="Times New Roman" w:eastAsia="方正小标宋简体"/>
                              <w:sz w:val="28"/>
                              <w:szCs w:val="28"/>
                            </w:rPr>
                          </w:sdtEndPr>
                          <w:sdtContent>
                            <w:p w14:paraId="7E14A5DD">
                              <w:pPr>
                                <w:pStyle w:val="7"/>
                                <w:jc w:val="right"/>
                                <w:rPr>
                                  <w:rFonts w:ascii="Times New Roman" w:hAnsi="Times New Roman" w:eastAsia="方正小标宋简体"/>
                                  <w:sz w:val="28"/>
                                  <w:szCs w:val="28"/>
                                </w:rPr>
                              </w:pPr>
                              <w:r>
                                <w:rPr>
                                  <w:rFonts w:ascii="Times New Roman" w:hAnsi="Times New Roman" w:eastAsia="方正小标宋简体"/>
                                  <w:sz w:val="28"/>
                                  <w:szCs w:val="28"/>
                                </w:rPr>
                                <w:fldChar w:fldCharType="begin"/>
                              </w:r>
                              <w:r>
                                <w:rPr>
                                  <w:rFonts w:ascii="Times New Roman" w:hAnsi="Times New Roman" w:eastAsia="方正小标宋简体"/>
                                  <w:sz w:val="28"/>
                                  <w:szCs w:val="28"/>
                                </w:rPr>
                                <w:instrText xml:space="preserve">PAGE   \* MERGEFORMAT</w:instrText>
                              </w:r>
                              <w:r>
                                <w:rPr>
                                  <w:rFonts w:ascii="Times New Roman" w:hAnsi="Times New Roman" w:eastAsia="方正小标宋简体"/>
                                  <w:sz w:val="28"/>
                                  <w:szCs w:val="28"/>
                                </w:rPr>
                                <w:fldChar w:fldCharType="separate"/>
                              </w:r>
                              <w:r>
                                <w:rPr>
                                  <w:rFonts w:ascii="Times New Roman" w:hAnsi="Times New Roman" w:eastAsia="方正小标宋简体"/>
                                  <w:sz w:val="28"/>
                                  <w:szCs w:val="28"/>
                                  <w:lang w:val="zh-CN"/>
                                </w:rPr>
                                <w:t>-</w:t>
                              </w:r>
                              <w:r>
                                <w:rPr>
                                  <w:rFonts w:ascii="Times New Roman" w:hAnsi="Times New Roman" w:eastAsia="方正小标宋简体"/>
                                  <w:sz w:val="28"/>
                                  <w:szCs w:val="28"/>
                                </w:rPr>
                                <w:t xml:space="preserve"> 5 -</w:t>
                              </w:r>
                              <w:r>
                                <w:rPr>
                                  <w:rFonts w:ascii="Times New Roman" w:hAnsi="Times New Roman" w:eastAsia="方正小标宋简体"/>
                                  <w:sz w:val="28"/>
                                  <w:szCs w:val="28"/>
                                </w:rPr>
                                <w:fldChar w:fldCharType="end"/>
                              </w:r>
                            </w:p>
                          </w:sdtContent>
                        </w:sdt>
                        <w:p w14:paraId="792C1627">
                          <w:pPr>
                            <w:rPr>
                              <w:rFonts w:ascii="Times New Roman" w:hAnsi="Times New Roman" w:eastAsia="方正小标宋简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47476400"/>
                    </w:sdtPr>
                    <w:sdtEndPr>
                      <w:rPr>
                        <w:rFonts w:ascii="Times New Roman" w:hAnsi="Times New Roman" w:eastAsia="方正小标宋简体"/>
                        <w:sz w:val="28"/>
                        <w:szCs w:val="28"/>
                      </w:rPr>
                    </w:sdtEndPr>
                    <w:sdtContent>
                      <w:p w14:paraId="7E14A5DD">
                        <w:pPr>
                          <w:pStyle w:val="7"/>
                          <w:jc w:val="right"/>
                          <w:rPr>
                            <w:rFonts w:ascii="Times New Roman" w:hAnsi="Times New Roman" w:eastAsia="方正小标宋简体"/>
                            <w:sz w:val="28"/>
                            <w:szCs w:val="28"/>
                          </w:rPr>
                        </w:pPr>
                        <w:r>
                          <w:rPr>
                            <w:rFonts w:ascii="Times New Roman" w:hAnsi="Times New Roman" w:eastAsia="方正小标宋简体"/>
                            <w:sz w:val="28"/>
                            <w:szCs w:val="28"/>
                          </w:rPr>
                          <w:fldChar w:fldCharType="begin"/>
                        </w:r>
                        <w:r>
                          <w:rPr>
                            <w:rFonts w:ascii="Times New Roman" w:hAnsi="Times New Roman" w:eastAsia="方正小标宋简体"/>
                            <w:sz w:val="28"/>
                            <w:szCs w:val="28"/>
                          </w:rPr>
                          <w:instrText xml:space="preserve">PAGE   \* MERGEFORMAT</w:instrText>
                        </w:r>
                        <w:r>
                          <w:rPr>
                            <w:rFonts w:ascii="Times New Roman" w:hAnsi="Times New Roman" w:eastAsia="方正小标宋简体"/>
                            <w:sz w:val="28"/>
                            <w:szCs w:val="28"/>
                          </w:rPr>
                          <w:fldChar w:fldCharType="separate"/>
                        </w:r>
                        <w:r>
                          <w:rPr>
                            <w:rFonts w:ascii="Times New Roman" w:hAnsi="Times New Roman" w:eastAsia="方正小标宋简体"/>
                            <w:sz w:val="28"/>
                            <w:szCs w:val="28"/>
                            <w:lang w:val="zh-CN"/>
                          </w:rPr>
                          <w:t>-</w:t>
                        </w:r>
                        <w:r>
                          <w:rPr>
                            <w:rFonts w:ascii="Times New Roman" w:hAnsi="Times New Roman" w:eastAsia="方正小标宋简体"/>
                            <w:sz w:val="28"/>
                            <w:szCs w:val="28"/>
                          </w:rPr>
                          <w:t xml:space="preserve"> 5 -</w:t>
                        </w:r>
                        <w:r>
                          <w:rPr>
                            <w:rFonts w:ascii="Times New Roman" w:hAnsi="Times New Roman" w:eastAsia="方正小标宋简体"/>
                            <w:sz w:val="28"/>
                            <w:szCs w:val="28"/>
                          </w:rPr>
                          <w:fldChar w:fldCharType="end"/>
                        </w:r>
                      </w:p>
                    </w:sdtContent>
                  </w:sdt>
                  <w:p w14:paraId="792C1627">
                    <w:pPr>
                      <w:rPr>
                        <w:rFonts w:ascii="Times New Roman" w:hAnsi="Times New Roman" w:eastAsia="方正小标宋简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7527222"/>
    </w:sdtPr>
    <w:sdtEndPr>
      <w:rPr>
        <w:rFonts w:ascii="Times New Roman" w:hAnsi="Times New Roman"/>
        <w:sz w:val="28"/>
        <w:szCs w:val="28"/>
      </w:rPr>
    </w:sdtEndPr>
    <w:sdtContent>
      <w:p w14:paraId="550FBBB3">
        <w:pPr>
          <w:pStyle w:val="7"/>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NjZDQ3YzY5YzFkMTQxMjYyNjU2YzM4NDM2ZjQwNWQifQ=="/>
  </w:docVars>
  <w:rsids>
    <w:rsidRoot w:val="7F9FDF19"/>
    <w:rsid w:val="00027E14"/>
    <w:rsid w:val="000326F0"/>
    <w:rsid w:val="00045872"/>
    <w:rsid w:val="0006202E"/>
    <w:rsid w:val="000C2FF2"/>
    <w:rsid w:val="000C751B"/>
    <w:rsid w:val="000D6DDC"/>
    <w:rsid w:val="000E3680"/>
    <w:rsid w:val="00101B0E"/>
    <w:rsid w:val="001405FA"/>
    <w:rsid w:val="00142485"/>
    <w:rsid w:val="00143ACB"/>
    <w:rsid w:val="001469B9"/>
    <w:rsid w:val="00164D54"/>
    <w:rsid w:val="0017706B"/>
    <w:rsid w:val="0018503C"/>
    <w:rsid w:val="001A722F"/>
    <w:rsid w:val="001C178B"/>
    <w:rsid w:val="001D7287"/>
    <w:rsid w:val="001F6E6A"/>
    <w:rsid w:val="002017AC"/>
    <w:rsid w:val="002102D5"/>
    <w:rsid w:val="00223EB2"/>
    <w:rsid w:val="002262FB"/>
    <w:rsid w:val="00242387"/>
    <w:rsid w:val="002666D2"/>
    <w:rsid w:val="0027122D"/>
    <w:rsid w:val="00275499"/>
    <w:rsid w:val="00283684"/>
    <w:rsid w:val="00291B49"/>
    <w:rsid w:val="002A01EC"/>
    <w:rsid w:val="002B6ECE"/>
    <w:rsid w:val="002C16C2"/>
    <w:rsid w:val="002D1335"/>
    <w:rsid w:val="002D2910"/>
    <w:rsid w:val="002E5E12"/>
    <w:rsid w:val="002F68B8"/>
    <w:rsid w:val="00300D3A"/>
    <w:rsid w:val="00311E56"/>
    <w:rsid w:val="0032567F"/>
    <w:rsid w:val="003337DE"/>
    <w:rsid w:val="0034024E"/>
    <w:rsid w:val="00340A73"/>
    <w:rsid w:val="003A1BD6"/>
    <w:rsid w:val="003A33EC"/>
    <w:rsid w:val="003A6A04"/>
    <w:rsid w:val="003B2CA5"/>
    <w:rsid w:val="003C2B2B"/>
    <w:rsid w:val="003C5DBC"/>
    <w:rsid w:val="003E4BE8"/>
    <w:rsid w:val="004011A8"/>
    <w:rsid w:val="00404347"/>
    <w:rsid w:val="00412E20"/>
    <w:rsid w:val="004301A3"/>
    <w:rsid w:val="0043181C"/>
    <w:rsid w:val="00432869"/>
    <w:rsid w:val="00434CB4"/>
    <w:rsid w:val="00442FF7"/>
    <w:rsid w:val="0047439A"/>
    <w:rsid w:val="004A382E"/>
    <w:rsid w:val="004B5094"/>
    <w:rsid w:val="004B73F6"/>
    <w:rsid w:val="004E4796"/>
    <w:rsid w:val="004E71BA"/>
    <w:rsid w:val="004F1554"/>
    <w:rsid w:val="004F75AB"/>
    <w:rsid w:val="00513321"/>
    <w:rsid w:val="00526D28"/>
    <w:rsid w:val="0053535B"/>
    <w:rsid w:val="00537CD6"/>
    <w:rsid w:val="005441C9"/>
    <w:rsid w:val="00553FB9"/>
    <w:rsid w:val="0055617A"/>
    <w:rsid w:val="00576821"/>
    <w:rsid w:val="005A73A7"/>
    <w:rsid w:val="005B0506"/>
    <w:rsid w:val="005C2E85"/>
    <w:rsid w:val="006010F5"/>
    <w:rsid w:val="00624008"/>
    <w:rsid w:val="00654972"/>
    <w:rsid w:val="00656074"/>
    <w:rsid w:val="006B4AD4"/>
    <w:rsid w:val="006E60A0"/>
    <w:rsid w:val="006F2364"/>
    <w:rsid w:val="00717578"/>
    <w:rsid w:val="0074136B"/>
    <w:rsid w:val="00763CE4"/>
    <w:rsid w:val="00764E8A"/>
    <w:rsid w:val="007816B5"/>
    <w:rsid w:val="0079651C"/>
    <w:rsid w:val="007A03A6"/>
    <w:rsid w:val="007A1026"/>
    <w:rsid w:val="007A3D65"/>
    <w:rsid w:val="007B2B04"/>
    <w:rsid w:val="007C0DEE"/>
    <w:rsid w:val="007C3CAB"/>
    <w:rsid w:val="007E0D65"/>
    <w:rsid w:val="007E23E1"/>
    <w:rsid w:val="007E53E8"/>
    <w:rsid w:val="007F68F9"/>
    <w:rsid w:val="008130A8"/>
    <w:rsid w:val="00813F00"/>
    <w:rsid w:val="00823B17"/>
    <w:rsid w:val="00825361"/>
    <w:rsid w:val="00835351"/>
    <w:rsid w:val="00841370"/>
    <w:rsid w:val="00872B93"/>
    <w:rsid w:val="008A4F28"/>
    <w:rsid w:val="008B352D"/>
    <w:rsid w:val="008F7226"/>
    <w:rsid w:val="009049B2"/>
    <w:rsid w:val="00904E8B"/>
    <w:rsid w:val="00916452"/>
    <w:rsid w:val="0093155F"/>
    <w:rsid w:val="00934A65"/>
    <w:rsid w:val="00946DD5"/>
    <w:rsid w:val="009671D2"/>
    <w:rsid w:val="00970D51"/>
    <w:rsid w:val="0097645E"/>
    <w:rsid w:val="009776DF"/>
    <w:rsid w:val="00986AC0"/>
    <w:rsid w:val="009A1A1B"/>
    <w:rsid w:val="009C5090"/>
    <w:rsid w:val="009C5B56"/>
    <w:rsid w:val="009E3C3A"/>
    <w:rsid w:val="00A54FC9"/>
    <w:rsid w:val="00A701DA"/>
    <w:rsid w:val="00A97599"/>
    <w:rsid w:val="00AA15F1"/>
    <w:rsid w:val="00AA3375"/>
    <w:rsid w:val="00AB1FEA"/>
    <w:rsid w:val="00AB53FE"/>
    <w:rsid w:val="00AB5F6C"/>
    <w:rsid w:val="00AE74F0"/>
    <w:rsid w:val="00AF382B"/>
    <w:rsid w:val="00AF3C7C"/>
    <w:rsid w:val="00B05582"/>
    <w:rsid w:val="00B07120"/>
    <w:rsid w:val="00B376ED"/>
    <w:rsid w:val="00B43F75"/>
    <w:rsid w:val="00B523EF"/>
    <w:rsid w:val="00B54944"/>
    <w:rsid w:val="00B57FF3"/>
    <w:rsid w:val="00BB1B95"/>
    <w:rsid w:val="00BC0AA1"/>
    <w:rsid w:val="00BC3409"/>
    <w:rsid w:val="00BC3B5C"/>
    <w:rsid w:val="00BC704C"/>
    <w:rsid w:val="00BF6E2A"/>
    <w:rsid w:val="00C03102"/>
    <w:rsid w:val="00C06307"/>
    <w:rsid w:val="00C23A85"/>
    <w:rsid w:val="00C24812"/>
    <w:rsid w:val="00C344CF"/>
    <w:rsid w:val="00C4105C"/>
    <w:rsid w:val="00C41ECD"/>
    <w:rsid w:val="00C96501"/>
    <w:rsid w:val="00C978CB"/>
    <w:rsid w:val="00CE60D5"/>
    <w:rsid w:val="00CF3136"/>
    <w:rsid w:val="00D05169"/>
    <w:rsid w:val="00D10FB2"/>
    <w:rsid w:val="00D320E5"/>
    <w:rsid w:val="00D34612"/>
    <w:rsid w:val="00D40201"/>
    <w:rsid w:val="00D760E9"/>
    <w:rsid w:val="00D85B45"/>
    <w:rsid w:val="00D9308B"/>
    <w:rsid w:val="00D96997"/>
    <w:rsid w:val="00DA2C63"/>
    <w:rsid w:val="00DD07A9"/>
    <w:rsid w:val="00DD1B88"/>
    <w:rsid w:val="00E0363A"/>
    <w:rsid w:val="00E052C6"/>
    <w:rsid w:val="00E13ADF"/>
    <w:rsid w:val="00E249BC"/>
    <w:rsid w:val="00E34775"/>
    <w:rsid w:val="00E905C3"/>
    <w:rsid w:val="00E92480"/>
    <w:rsid w:val="00E96297"/>
    <w:rsid w:val="00EA7A59"/>
    <w:rsid w:val="00EB780D"/>
    <w:rsid w:val="00EC301B"/>
    <w:rsid w:val="00ED20B0"/>
    <w:rsid w:val="00ED7453"/>
    <w:rsid w:val="00EE0C9B"/>
    <w:rsid w:val="00EE63AA"/>
    <w:rsid w:val="00EF3652"/>
    <w:rsid w:val="00F04A13"/>
    <w:rsid w:val="00F05477"/>
    <w:rsid w:val="00F1557F"/>
    <w:rsid w:val="00F16879"/>
    <w:rsid w:val="00F21152"/>
    <w:rsid w:val="00F441A5"/>
    <w:rsid w:val="00F44A83"/>
    <w:rsid w:val="00F50DE3"/>
    <w:rsid w:val="00F7646C"/>
    <w:rsid w:val="00F937A7"/>
    <w:rsid w:val="00FC5E12"/>
    <w:rsid w:val="00FF370C"/>
    <w:rsid w:val="012F4281"/>
    <w:rsid w:val="017E63B3"/>
    <w:rsid w:val="01AB5DD1"/>
    <w:rsid w:val="01C04B2E"/>
    <w:rsid w:val="01CF7770"/>
    <w:rsid w:val="02445A7A"/>
    <w:rsid w:val="02AF6C61"/>
    <w:rsid w:val="052127EF"/>
    <w:rsid w:val="05B13426"/>
    <w:rsid w:val="05F044D4"/>
    <w:rsid w:val="0639341C"/>
    <w:rsid w:val="06FC4911"/>
    <w:rsid w:val="07250D3C"/>
    <w:rsid w:val="09104908"/>
    <w:rsid w:val="0B073AE9"/>
    <w:rsid w:val="0B725406"/>
    <w:rsid w:val="0B9B339A"/>
    <w:rsid w:val="124647AD"/>
    <w:rsid w:val="138E4DA7"/>
    <w:rsid w:val="13A80EF9"/>
    <w:rsid w:val="13B32A60"/>
    <w:rsid w:val="13C74F90"/>
    <w:rsid w:val="14100D31"/>
    <w:rsid w:val="15F76955"/>
    <w:rsid w:val="16730284"/>
    <w:rsid w:val="17DF2CC8"/>
    <w:rsid w:val="17E34988"/>
    <w:rsid w:val="18F364BB"/>
    <w:rsid w:val="19CA3F83"/>
    <w:rsid w:val="1A280B15"/>
    <w:rsid w:val="1A511A35"/>
    <w:rsid w:val="1A6C1086"/>
    <w:rsid w:val="1A78705A"/>
    <w:rsid w:val="1AC142CD"/>
    <w:rsid w:val="1AE1186F"/>
    <w:rsid w:val="1B9B2D2B"/>
    <w:rsid w:val="1C0320AA"/>
    <w:rsid w:val="1C406E5A"/>
    <w:rsid w:val="1C425546"/>
    <w:rsid w:val="1C8E0291"/>
    <w:rsid w:val="1F2833EA"/>
    <w:rsid w:val="204A1B13"/>
    <w:rsid w:val="20DD6F2C"/>
    <w:rsid w:val="216C0239"/>
    <w:rsid w:val="217E5D27"/>
    <w:rsid w:val="21B657DB"/>
    <w:rsid w:val="23B133B8"/>
    <w:rsid w:val="24764DD1"/>
    <w:rsid w:val="24D011B0"/>
    <w:rsid w:val="2536110F"/>
    <w:rsid w:val="261801CB"/>
    <w:rsid w:val="26B674EE"/>
    <w:rsid w:val="277B3C01"/>
    <w:rsid w:val="27B53E16"/>
    <w:rsid w:val="29140BF0"/>
    <w:rsid w:val="297C03D5"/>
    <w:rsid w:val="2A745E84"/>
    <w:rsid w:val="2BAE1BB9"/>
    <w:rsid w:val="2CBA58DB"/>
    <w:rsid w:val="2F302D5E"/>
    <w:rsid w:val="302E141D"/>
    <w:rsid w:val="30325F4C"/>
    <w:rsid w:val="308B2942"/>
    <w:rsid w:val="30F33FD1"/>
    <w:rsid w:val="30FE25B4"/>
    <w:rsid w:val="339B5C84"/>
    <w:rsid w:val="33BA5704"/>
    <w:rsid w:val="33E02406"/>
    <w:rsid w:val="34806C8E"/>
    <w:rsid w:val="34974928"/>
    <w:rsid w:val="365235F4"/>
    <w:rsid w:val="36BB1AA7"/>
    <w:rsid w:val="36DE146C"/>
    <w:rsid w:val="37483DC9"/>
    <w:rsid w:val="395B6028"/>
    <w:rsid w:val="3A1E153D"/>
    <w:rsid w:val="3A3D661B"/>
    <w:rsid w:val="3A654204"/>
    <w:rsid w:val="3A7E0372"/>
    <w:rsid w:val="3AA34F80"/>
    <w:rsid w:val="3AE96BE3"/>
    <w:rsid w:val="3AFB54F3"/>
    <w:rsid w:val="3C84638B"/>
    <w:rsid w:val="3D0777F5"/>
    <w:rsid w:val="3DC95D91"/>
    <w:rsid w:val="3DCC107C"/>
    <w:rsid w:val="3E9552A4"/>
    <w:rsid w:val="3F235B23"/>
    <w:rsid w:val="4063794D"/>
    <w:rsid w:val="407D1B7C"/>
    <w:rsid w:val="41153D55"/>
    <w:rsid w:val="41E71D8B"/>
    <w:rsid w:val="42507357"/>
    <w:rsid w:val="447B78EA"/>
    <w:rsid w:val="44A21A11"/>
    <w:rsid w:val="457C4F0E"/>
    <w:rsid w:val="46E22739"/>
    <w:rsid w:val="479A7CF0"/>
    <w:rsid w:val="47AD1B9E"/>
    <w:rsid w:val="47E744AA"/>
    <w:rsid w:val="48BA3331"/>
    <w:rsid w:val="49BD1513"/>
    <w:rsid w:val="4A547115"/>
    <w:rsid w:val="4A6710F8"/>
    <w:rsid w:val="4B1574A1"/>
    <w:rsid w:val="4B996556"/>
    <w:rsid w:val="4BC200BC"/>
    <w:rsid w:val="4C1036C9"/>
    <w:rsid w:val="4C205C3D"/>
    <w:rsid w:val="4D810776"/>
    <w:rsid w:val="4E2E5C47"/>
    <w:rsid w:val="4E400459"/>
    <w:rsid w:val="4F376970"/>
    <w:rsid w:val="5065679A"/>
    <w:rsid w:val="50D174B5"/>
    <w:rsid w:val="52BC7605"/>
    <w:rsid w:val="52FC4EED"/>
    <w:rsid w:val="53403422"/>
    <w:rsid w:val="542C518A"/>
    <w:rsid w:val="547D645D"/>
    <w:rsid w:val="56097CE2"/>
    <w:rsid w:val="56EB5639"/>
    <w:rsid w:val="57823844"/>
    <w:rsid w:val="57953C29"/>
    <w:rsid w:val="584677A9"/>
    <w:rsid w:val="587B1239"/>
    <w:rsid w:val="58DB416B"/>
    <w:rsid w:val="58FD4ED3"/>
    <w:rsid w:val="597D7D9E"/>
    <w:rsid w:val="597F16CD"/>
    <w:rsid w:val="59C3534E"/>
    <w:rsid w:val="5A396758"/>
    <w:rsid w:val="5A966FDE"/>
    <w:rsid w:val="5B603472"/>
    <w:rsid w:val="5C1A7126"/>
    <w:rsid w:val="5C2677D4"/>
    <w:rsid w:val="5C2F7929"/>
    <w:rsid w:val="5C8E2CEF"/>
    <w:rsid w:val="5CEF05A6"/>
    <w:rsid w:val="5CF859BD"/>
    <w:rsid w:val="5DC72B97"/>
    <w:rsid w:val="5DDB1F64"/>
    <w:rsid w:val="5DDE198B"/>
    <w:rsid w:val="5F225C82"/>
    <w:rsid w:val="5FFF2246"/>
    <w:rsid w:val="606431F0"/>
    <w:rsid w:val="63254FEA"/>
    <w:rsid w:val="64F66DBB"/>
    <w:rsid w:val="650F10B5"/>
    <w:rsid w:val="655A2162"/>
    <w:rsid w:val="65782D21"/>
    <w:rsid w:val="67F2665E"/>
    <w:rsid w:val="68355788"/>
    <w:rsid w:val="685F33D1"/>
    <w:rsid w:val="68C260E1"/>
    <w:rsid w:val="6A641533"/>
    <w:rsid w:val="6AC344AB"/>
    <w:rsid w:val="6AC91EF8"/>
    <w:rsid w:val="6B05121B"/>
    <w:rsid w:val="6BC823AD"/>
    <w:rsid w:val="6D6D6950"/>
    <w:rsid w:val="6D9500AA"/>
    <w:rsid w:val="6DF50874"/>
    <w:rsid w:val="6E0E5A3E"/>
    <w:rsid w:val="6E4F1578"/>
    <w:rsid w:val="6FD9AE9F"/>
    <w:rsid w:val="6FF74DF2"/>
    <w:rsid w:val="703F285B"/>
    <w:rsid w:val="704241B9"/>
    <w:rsid w:val="70651B61"/>
    <w:rsid w:val="70F501CF"/>
    <w:rsid w:val="71490055"/>
    <w:rsid w:val="72FC7C56"/>
    <w:rsid w:val="739B4217"/>
    <w:rsid w:val="73B72566"/>
    <w:rsid w:val="73DC038C"/>
    <w:rsid w:val="75970A0E"/>
    <w:rsid w:val="76067655"/>
    <w:rsid w:val="771F0CBB"/>
    <w:rsid w:val="77BF2031"/>
    <w:rsid w:val="78B64B97"/>
    <w:rsid w:val="78CF04BF"/>
    <w:rsid w:val="78EE5C07"/>
    <w:rsid w:val="792A1DAD"/>
    <w:rsid w:val="798A33C0"/>
    <w:rsid w:val="79FD53D6"/>
    <w:rsid w:val="7A6157E4"/>
    <w:rsid w:val="7B0A0454"/>
    <w:rsid w:val="7B162216"/>
    <w:rsid w:val="7B442F91"/>
    <w:rsid w:val="7B4827F9"/>
    <w:rsid w:val="7B5251DD"/>
    <w:rsid w:val="7BEB003D"/>
    <w:rsid w:val="7D8C3B7E"/>
    <w:rsid w:val="7EE84089"/>
    <w:rsid w:val="7F197F1D"/>
    <w:rsid w:val="7F9FDF19"/>
    <w:rsid w:val="96F39E4C"/>
    <w:rsid w:val="BF3BEA17"/>
    <w:rsid w:val="DC75A6D8"/>
    <w:rsid w:val="DFFA366F"/>
    <w:rsid w:val="F33C374D"/>
    <w:rsid w:val="FFBDD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next w:val="1"/>
    <w:qFormat/>
    <w:uiPriority w:val="0"/>
    <w:pPr>
      <w:spacing w:line="560" w:lineRule="exact"/>
      <w:ind w:firstLine="640" w:firstLineChars="200"/>
      <w:textAlignment w:val="baseline"/>
      <w:outlineLvl w:val="0"/>
    </w:pPr>
    <w:rPr>
      <w:rFonts w:ascii="黑体" w:hAnsi="黑体" w:eastAsia="黑体" w:cs="黑体"/>
      <w:color w:val="000000"/>
      <w:sz w:val="32"/>
      <w:szCs w:val="32"/>
      <w:lang w:val="en-US" w:eastAsia="zh-CN" w:bidi="ar-SA"/>
    </w:rPr>
  </w:style>
  <w:style w:type="paragraph" w:styleId="3">
    <w:name w:val="heading 2"/>
    <w:basedOn w:val="1"/>
    <w:next w:val="1"/>
    <w:link w:val="31"/>
    <w:qFormat/>
    <w:uiPriority w:val="9"/>
    <w:pPr>
      <w:keepNext/>
      <w:keepLines/>
      <w:spacing w:before="260" w:after="260" w:line="416" w:lineRule="auto"/>
      <w:outlineLvl w:val="1"/>
    </w:pPr>
    <w:rPr>
      <w:rFonts w:ascii="Calibri Light" w:hAnsi="Calibri Light" w:eastAsia="宋体"/>
      <w:b/>
      <w:bCs/>
      <w:sz w:val="32"/>
      <w:szCs w:val="32"/>
    </w:rPr>
  </w:style>
  <w:style w:type="paragraph" w:styleId="4">
    <w:name w:val="heading 3"/>
    <w:basedOn w:val="1"/>
    <w:next w:val="1"/>
    <w:link w:val="34"/>
    <w:semiHidden/>
    <w:unhideWhenUsed/>
    <w:qFormat/>
    <w:uiPriority w:val="0"/>
    <w:pPr>
      <w:spacing w:beforeAutospacing="1" w:afterAutospacing="1"/>
      <w:jc w:val="left"/>
      <w:outlineLvl w:val="2"/>
    </w:pPr>
    <w:rPr>
      <w:rFonts w:hint="eastAsia" w:ascii="宋体" w:hAnsi="宋体" w:eastAsia="宋体"/>
      <w:b/>
      <w:bCs/>
      <w:kern w:val="0"/>
      <w:sz w:val="27"/>
      <w:szCs w:val="27"/>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ind w:left="320"/>
    </w:pPr>
    <w:rPr>
      <w:rFonts w:ascii="宋体" w:hAnsi="宋体" w:cs="宋体"/>
    </w:rPr>
  </w:style>
  <w:style w:type="paragraph" w:styleId="6">
    <w:name w:val="Body Text Indent"/>
    <w:basedOn w:val="1"/>
    <w:qFormat/>
    <w:uiPriority w:val="0"/>
    <w:pPr>
      <w:spacing w:after="120"/>
      <w:ind w:left="420" w:leftChars="200"/>
    </w:pPr>
  </w:style>
  <w:style w:type="paragraph" w:styleId="7">
    <w:name w:val="footer"/>
    <w:basedOn w:val="1"/>
    <w:link w:val="24"/>
    <w:qFormat/>
    <w:uiPriority w:val="99"/>
    <w:pPr>
      <w:tabs>
        <w:tab w:val="center" w:pos="4153"/>
        <w:tab w:val="right" w:pos="8306"/>
      </w:tabs>
      <w:snapToGrid w:val="0"/>
      <w:jc w:val="left"/>
    </w:pPr>
    <w:rPr>
      <w:sz w:val="18"/>
      <w:szCs w:val="18"/>
    </w:rPr>
  </w:style>
  <w:style w:type="paragraph" w:styleId="8">
    <w:name w:val="header"/>
    <w:basedOn w:val="1"/>
    <w:link w:val="23"/>
    <w:qFormat/>
    <w:uiPriority w:val="0"/>
    <w:pPr>
      <w:tabs>
        <w:tab w:val="center" w:pos="4153"/>
        <w:tab w:val="right" w:pos="8306"/>
      </w:tabs>
      <w:snapToGrid w:val="0"/>
      <w:jc w:val="center"/>
    </w:pPr>
    <w:rPr>
      <w:sz w:val="18"/>
      <w:szCs w:val="18"/>
    </w:rPr>
  </w:style>
  <w:style w:type="paragraph" w:styleId="9">
    <w:name w:val="Subtitle"/>
    <w:qFormat/>
    <w:uiPriority w:val="0"/>
    <w:pPr>
      <w:spacing w:line="560" w:lineRule="exact"/>
    </w:pPr>
    <w:rPr>
      <w:rFonts w:ascii="仿宋" w:hAnsi="仿宋" w:eastAsia="仿宋" w:cs="仿宋"/>
      <w:sz w:val="28"/>
      <w:szCs w:val="28"/>
      <w:lang w:val="en-US" w:eastAsia="zh-CN" w:bidi="ar-SA"/>
    </w:rPr>
  </w:style>
  <w:style w:type="paragraph" w:styleId="10">
    <w:name w:val="List"/>
    <w:basedOn w:val="1"/>
    <w:qFormat/>
    <w:uiPriority w:val="0"/>
    <w:pPr>
      <w:ind w:left="200" w:hanging="200" w:hangingChars="200"/>
      <w:contextualSpacing/>
    </w:pPr>
    <w:rPr>
      <w:rFonts w:ascii="Times New Roman" w:hAnsi="Times New Roman"/>
      <w:szCs w:val="24"/>
    </w:rPr>
  </w:style>
  <w:style w:type="paragraph" w:styleId="11">
    <w:name w:val="Normal (Web)"/>
    <w:basedOn w:val="1"/>
    <w:qFormat/>
    <w:uiPriority w:val="0"/>
    <w:pPr>
      <w:spacing w:beforeAutospacing="1" w:afterAutospacing="1"/>
      <w:jc w:val="left"/>
    </w:pPr>
    <w:rPr>
      <w:kern w:val="0"/>
    </w:rPr>
  </w:style>
  <w:style w:type="paragraph" w:styleId="12">
    <w:name w:val="Title"/>
    <w:basedOn w:val="1"/>
    <w:next w:val="1"/>
    <w:qFormat/>
    <w:uiPriority w:val="10"/>
    <w:pPr>
      <w:contextualSpacing/>
    </w:pPr>
    <w:rPr>
      <w:rFonts w:ascii="Cambria" w:hAnsi="Cambria"/>
      <w:spacing w:val="-10"/>
      <w:kern w:val="28"/>
      <w:sz w:val="56"/>
      <w:szCs w:val="56"/>
    </w:rPr>
  </w:style>
  <w:style w:type="paragraph" w:styleId="13">
    <w:name w:val="Body Text First Indent"/>
    <w:basedOn w:val="5"/>
    <w:semiHidden/>
    <w:unhideWhenUsed/>
    <w:qFormat/>
    <w:uiPriority w:val="99"/>
    <w:pPr>
      <w:ind w:firstLine="800"/>
    </w:pPr>
    <w:rPr>
      <w:rFonts w:ascii="Times New Roman" w:hAnsi="Times New Roman" w:eastAsia="宋体"/>
    </w:rPr>
  </w:style>
  <w:style w:type="paragraph" w:styleId="14">
    <w:name w:val="Body Text First Indent 2"/>
    <w:basedOn w:val="6"/>
    <w:qFormat/>
    <w:uiPriority w:val="0"/>
    <w:pPr>
      <w:ind w:firstLine="420" w:firstLineChars="200"/>
    </w:p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列出段落1"/>
    <w:basedOn w:val="1"/>
    <w:qFormat/>
    <w:uiPriority w:val="1"/>
  </w:style>
  <w:style w:type="paragraph" w:customStyle="1" w:styleId="21">
    <w:name w:val="表内文字"/>
    <w:basedOn w:val="1"/>
    <w:qFormat/>
    <w:uiPriority w:val="0"/>
    <w:pPr>
      <w:spacing w:line="240" w:lineRule="atLeast"/>
      <w:ind w:left="-101" w:leftChars="-48" w:right="-118" w:rightChars="-56"/>
      <w:jc w:val="center"/>
    </w:pPr>
    <w:rPr>
      <w:rFonts w:ascii="华文中宋" w:hAnsi="华文中宋" w:eastAsia="华文中宋"/>
      <w:bCs/>
      <w:color w:val="000000"/>
      <w:kern w:val="0"/>
      <w:sz w:val="32"/>
      <w:szCs w:val="32"/>
    </w:rPr>
  </w:style>
  <w:style w:type="paragraph" w:customStyle="1" w:styleId="22">
    <w:name w:val="修订1"/>
    <w:hidden/>
    <w:unhideWhenUsed/>
    <w:qFormat/>
    <w:uiPriority w:val="99"/>
    <w:rPr>
      <w:rFonts w:ascii="等线" w:hAnsi="等线" w:eastAsia="等线" w:cs="Times New Roman"/>
      <w:kern w:val="2"/>
      <w:sz w:val="21"/>
      <w:szCs w:val="22"/>
      <w:lang w:val="en-US" w:eastAsia="zh-CN" w:bidi="ar-SA"/>
    </w:rPr>
  </w:style>
  <w:style w:type="character" w:customStyle="1" w:styleId="23">
    <w:name w:val="页眉 字符"/>
    <w:basedOn w:val="17"/>
    <w:link w:val="8"/>
    <w:qFormat/>
    <w:uiPriority w:val="0"/>
    <w:rPr>
      <w:rFonts w:ascii="等线" w:hAnsi="等线" w:eastAsia="等线"/>
      <w:kern w:val="2"/>
      <w:sz w:val="18"/>
      <w:szCs w:val="18"/>
    </w:rPr>
  </w:style>
  <w:style w:type="character" w:customStyle="1" w:styleId="24">
    <w:name w:val="页脚 字符"/>
    <w:basedOn w:val="17"/>
    <w:link w:val="7"/>
    <w:qFormat/>
    <w:uiPriority w:val="99"/>
    <w:rPr>
      <w:rFonts w:ascii="等线" w:hAnsi="等线" w:eastAsia="等线"/>
      <w:kern w:val="2"/>
      <w:sz w:val="18"/>
      <w:szCs w:val="18"/>
    </w:rPr>
  </w:style>
  <w:style w:type="character" w:customStyle="1" w:styleId="25">
    <w:name w:val="未处理的提及1"/>
    <w:basedOn w:val="17"/>
    <w:semiHidden/>
    <w:unhideWhenUsed/>
    <w:qFormat/>
    <w:uiPriority w:val="99"/>
    <w:rPr>
      <w:color w:val="605E5C"/>
      <w:shd w:val="clear" w:color="auto" w:fill="E1DFDD"/>
    </w:rPr>
  </w:style>
  <w:style w:type="paragraph" w:styleId="26">
    <w:name w:val="List Paragraph"/>
    <w:basedOn w:val="1"/>
    <w:qFormat/>
    <w:uiPriority w:val="34"/>
    <w:pPr>
      <w:ind w:firstLine="420" w:firstLineChars="200"/>
    </w:pPr>
  </w:style>
  <w:style w:type="paragraph" w:customStyle="1" w:styleId="27">
    <w:name w:val="Table Paragraph"/>
    <w:basedOn w:val="1"/>
    <w:qFormat/>
    <w:uiPriority w:val="0"/>
    <w:pPr>
      <w:spacing w:before="91"/>
      <w:ind w:left="3"/>
      <w:jc w:val="center"/>
    </w:pPr>
  </w:style>
  <w:style w:type="table" w:customStyle="1" w:styleId="28">
    <w:name w:val="Table Normal"/>
    <w:unhideWhenUsed/>
    <w:qFormat/>
    <w:uiPriority w:val="2"/>
    <w:tblPr>
      <w:tblCellMar>
        <w:top w:w="0" w:type="dxa"/>
        <w:left w:w="0" w:type="dxa"/>
        <w:bottom w:w="0" w:type="dxa"/>
        <w:right w:w="0" w:type="dxa"/>
      </w:tblCellMar>
    </w:tblPr>
  </w:style>
  <w:style w:type="table" w:customStyle="1" w:styleId="29">
    <w:name w:val="网格型1"/>
    <w:basedOn w:val="15"/>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0">
    <w:name w:val="font61"/>
    <w:basedOn w:val="17"/>
    <w:qFormat/>
    <w:uiPriority w:val="0"/>
    <w:rPr>
      <w:rFonts w:hint="eastAsia" w:ascii="宋体" w:hAnsi="宋体" w:eastAsia="宋体" w:cs="宋体"/>
      <w:color w:val="000000"/>
      <w:sz w:val="22"/>
      <w:szCs w:val="22"/>
      <w:u w:val="none"/>
    </w:rPr>
  </w:style>
  <w:style w:type="character" w:customStyle="1" w:styleId="31">
    <w:name w:val="标题 2 字符"/>
    <w:link w:val="3"/>
    <w:qFormat/>
    <w:uiPriority w:val="0"/>
    <w:rPr>
      <w:rFonts w:ascii="Calibri Light" w:hAnsi="Calibri Light" w:eastAsia="宋体"/>
      <w:b/>
      <w:bCs/>
      <w:sz w:val="32"/>
      <w:szCs w:val="32"/>
    </w:rPr>
  </w:style>
  <w:style w:type="paragraph" w:customStyle="1" w:styleId="32">
    <w:name w:val="表格标题"/>
    <w:next w:val="1"/>
    <w:qFormat/>
    <w:uiPriority w:val="0"/>
    <w:pPr>
      <w:keepNext/>
      <w:keepLines/>
      <w:widowControl w:val="0"/>
      <w:spacing w:line="560" w:lineRule="exact"/>
      <w:ind w:right="-92" w:rightChars="-44"/>
      <w:jc w:val="both"/>
    </w:pPr>
    <w:rPr>
      <w:rFonts w:ascii="黑体" w:hAnsi="黑体" w:eastAsia="黑体" w:cs="黑体"/>
      <w:sz w:val="32"/>
      <w:szCs w:val="32"/>
      <w:lang w:val="en-US" w:eastAsia="zh-CN" w:bidi="ar-SA"/>
    </w:rPr>
  </w:style>
  <w:style w:type="paragraph" w:customStyle="1" w:styleId="33">
    <w:name w:val="附录标题"/>
    <w:next w:val="1"/>
    <w:qFormat/>
    <w:uiPriority w:val="0"/>
    <w:pPr>
      <w:keepNext/>
      <w:keepLines/>
      <w:widowControl w:val="0"/>
      <w:spacing w:line="560" w:lineRule="exact"/>
      <w:ind w:right="-92" w:rightChars="-44"/>
      <w:jc w:val="both"/>
      <w:outlineLvl w:val="0"/>
    </w:pPr>
    <w:rPr>
      <w:rFonts w:ascii="黑体" w:hAnsi="黑体" w:eastAsia="黑体" w:cs="黑体"/>
      <w:sz w:val="32"/>
      <w:szCs w:val="32"/>
      <w:lang w:val="en-US" w:eastAsia="zh-CN" w:bidi="ar-SA"/>
    </w:rPr>
  </w:style>
  <w:style w:type="character" w:customStyle="1" w:styleId="34">
    <w:name w:val="标题 3 字符"/>
    <w:link w:val="4"/>
    <w:qFormat/>
    <w:uiPriority w:val="0"/>
    <w:rPr>
      <w:rFonts w:hint="eastAsia" w:ascii="宋体" w:hAnsi="宋体" w:eastAsia="宋体"/>
      <w:b/>
      <w:bCs/>
      <w:kern w:val="0"/>
      <w:sz w:val="27"/>
      <w:szCs w:val="27"/>
    </w:rPr>
  </w:style>
  <w:style w:type="paragraph" w:customStyle="1" w:styleId="35">
    <w:name w:val="Table Text"/>
    <w:basedOn w:val="1"/>
    <w:semiHidden/>
    <w:qFormat/>
    <w:uiPriority w:val="0"/>
    <w:pPr>
      <w:widowControl/>
      <w:kinsoku w:val="0"/>
      <w:autoSpaceDE w:val="0"/>
      <w:autoSpaceDN w:val="0"/>
      <w:adjustRightInd w:val="0"/>
      <w:snapToGrid w:val="0"/>
      <w:textAlignment w:val="baseline"/>
    </w:pPr>
    <w:rPr>
      <w:rFonts w:ascii="仿宋" w:hAnsi="仿宋" w:eastAsia="仿宋" w:cs="仿宋"/>
      <w:snapToGrid w:val="0"/>
      <w:color w:val="000000"/>
      <w:kern w:val="0"/>
      <w:szCs w:val="21"/>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5ac55d06-cd9b-42e4-8d72-516cf47d0688</errorID>
      <errorWord>日</errorWord>
      <group>L1_Word</group>
      <groupName>字词问题</groupName>
      <ability>L2_Typo</ability>
      <abilityName>字词错误</abilityName>
      <candidateList>
        <item>月</item>
      </candidateList>
      <explain/>
      <paraID>10014742</paraID>
      <start>3</start>
      <end>4</end>
      <status>ignored</status>
      <modifiedWord/>
      <trackRevisions>false</trackRevisions>
    </reviewItem>
    <reviewItem>
      <errorID>fb536ad4-a840-4dd6-83ea-6e2268be71c8</errorID>
      <errorWord>日</errorWord>
      <group>L1_Word</group>
      <groupName>字词问题</groupName>
      <ability>L2_Typo</ability>
      <abilityName>字词错误</abilityName>
      <candidateList>
        <item>月</item>
      </candidateList>
      <explain/>
      <paraID>72037139</paraID>
      <start>3</start>
      <end>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05847a-63f5-4789-a8c1-42fa8d3fb474}">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108</Words>
  <Characters>118</Characters>
  <Lines>51</Lines>
  <Paragraphs>62</Paragraphs>
  <TotalTime>5</TotalTime>
  <ScaleCrop>false</ScaleCrop>
  <LinksUpToDate>false</LinksUpToDate>
  <CharactersWithSpaces>139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2026-07-28T09:05:00Z</dcterms:created>
  <dc:creator>WPS_1462439918</dc:creator>
  <cp:lastModifiedBy>A...陈伟</cp:lastModifiedBy>
  <cp:lastPrinted>2026-07-23T07:45:00Z</cp:lastPrinted>
  <dcterms:modified xsi:type="dcterms:W3CDTF">2026-08-17T07:24:42Z</dcterms:modified>
  <dc:title>智电联盟〔2024〕025号--关于征集中关村智能电力产业技术联盟电力金具专业委员会委员的通知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551C85E2514D4B3789CA47D1BEA8E08D_13</vt:lpwstr>
  </property>
  <property fmtid="{D5CDD505-2E9C-101B-9397-08002B2CF9AE}" pid="4" name="KSOTemplateDocerSaveRecord">
    <vt:lpwstr>eyJoZGlkIjoiMzEwNTM5NzYwMDRjMzkwZTVkZjY2ODkwMGIxNGU0OTUiLCJ1c2VySWQiOiI1ODUxMDA5ODUifQ==</vt:lpwstr>
  </property>
  <property fmtid="{D5CDD505-2E9C-101B-9397-08002B2CF9AE}" pid="5" name="标题_1">
    <vt:lpwstr>关于赴国网海洋输电工程技术实验室_x000d_调研交流的函</vt:lpwstr>
  </property>
</Properties>
</file>