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1DD0F" w14:textId="77777777" w:rsidR="009761E5" w:rsidRDefault="00000000">
      <w:pPr>
        <w:rPr>
          <w:rFonts w:ascii="黑体" w:eastAsia="黑体" w:hAnsi="黑体" w:cs="黑体" w:hint="eastAsia"/>
          <w:color w:val="000000"/>
          <w:sz w:val="32"/>
          <w:szCs w:val="32"/>
        </w:rPr>
      </w:pPr>
      <w:r>
        <w:rPr>
          <w:rFonts w:ascii="黑体" w:eastAsia="黑体" w:hAnsi="黑体" w:cs="黑体" w:hint="eastAsia"/>
          <w:color w:val="000000"/>
          <w:sz w:val="32"/>
          <w:szCs w:val="32"/>
        </w:rPr>
        <w:t>附件2</w:t>
      </w:r>
    </w:p>
    <w:tbl>
      <w:tblPr>
        <w:tblW w:w="9048" w:type="dxa"/>
        <w:jc w:val="center"/>
        <w:tblLayout w:type="fixed"/>
        <w:tblLook w:val="04A0" w:firstRow="1" w:lastRow="0" w:firstColumn="1" w:lastColumn="0" w:noHBand="0" w:noVBand="1"/>
      </w:tblPr>
      <w:tblGrid>
        <w:gridCol w:w="706"/>
        <w:gridCol w:w="1692"/>
        <w:gridCol w:w="6650"/>
      </w:tblGrid>
      <w:tr w:rsidR="009761E5" w14:paraId="0D5C6894" w14:textId="77777777">
        <w:trPr>
          <w:trHeight w:val="502"/>
          <w:jc w:val="center"/>
        </w:trPr>
        <w:tc>
          <w:tcPr>
            <w:tcW w:w="9048" w:type="dxa"/>
            <w:gridSpan w:val="3"/>
            <w:tcBorders>
              <w:top w:val="nil"/>
              <w:left w:val="nil"/>
              <w:bottom w:val="nil"/>
              <w:right w:val="nil"/>
            </w:tcBorders>
            <w:noWrap/>
            <w:vAlign w:val="center"/>
          </w:tcPr>
          <w:p w14:paraId="104A4C43" w14:textId="77777777" w:rsidR="009761E5" w:rsidRDefault="00000000">
            <w:pPr>
              <w:widowControl/>
              <w:jc w:val="center"/>
              <w:textAlignment w:val="center"/>
              <w:rPr>
                <w:rFonts w:ascii="Times New Roman" w:eastAsia="仿宋_GB2312" w:hAnsi="Times New Roman" w:cs="仿宋_GB2312"/>
                <w:b/>
                <w:bCs/>
                <w:color w:val="000000"/>
                <w:sz w:val="22"/>
              </w:rPr>
            </w:pPr>
            <w:proofErr w:type="gramStart"/>
            <w:r>
              <w:rPr>
                <w:rFonts w:ascii="方正小标宋简体" w:eastAsia="方正小标宋简体" w:hAnsi="方正小标宋简体" w:cs="方正小标宋简体" w:hint="eastAsia"/>
                <w:color w:val="000000"/>
                <w:kern w:val="0"/>
                <w:sz w:val="32"/>
                <w:szCs w:val="32"/>
                <w:lang w:bidi="ar"/>
              </w:rPr>
              <w:t>数智输电</w:t>
            </w:r>
            <w:proofErr w:type="gramEnd"/>
            <w:r>
              <w:rPr>
                <w:rFonts w:ascii="方正小标宋简体" w:eastAsia="方正小标宋简体" w:hAnsi="方正小标宋简体" w:cs="方正小标宋简体" w:hint="eastAsia"/>
                <w:color w:val="000000"/>
                <w:kern w:val="0"/>
                <w:sz w:val="32"/>
                <w:szCs w:val="32"/>
                <w:lang w:bidi="ar"/>
              </w:rPr>
              <w:t>领域实践案例填报表</w:t>
            </w:r>
          </w:p>
        </w:tc>
      </w:tr>
      <w:tr w:rsidR="009761E5" w14:paraId="75C4DB6E" w14:textId="77777777">
        <w:trPr>
          <w:trHeight w:val="395"/>
          <w:jc w:val="center"/>
        </w:trPr>
        <w:tc>
          <w:tcPr>
            <w:tcW w:w="9048" w:type="dxa"/>
            <w:gridSpan w:val="3"/>
            <w:tcBorders>
              <w:top w:val="nil"/>
              <w:left w:val="nil"/>
              <w:bottom w:val="nil"/>
              <w:right w:val="nil"/>
            </w:tcBorders>
            <w:noWrap/>
            <w:vAlign w:val="center"/>
          </w:tcPr>
          <w:p w14:paraId="2D24BF1F" w14:textId="77777777" w:rsidR="009761E5" w:rsidRDefault="00000000">
            <w:pPr>
              <w:widowControl/>
              <w:jc w:val="left"/>
              <w:textAlignment w:val="center"/>
              <w:rPr>
                <w:rFonts w:ascii="Times New Roman" w:eastAsia="仿宋_GB2312" w:hAnsi="Times New Roman" w:cs="仿宋_GB2312"/>
                <w:color w:val="000000"/>
                <w:sz w:val="22"/>
              </w:rPr>
            </w:pPr>
            <w:r>
              <w:rPr>
                <w:rFonts w:ascii="Times New Roman" w:eastAsia="仿宋_GB2312" w:hAnsi="Times New Roman" w:cs="仿宋_GB2312" w:hint="eastAsia"/>
                <w:color w:val="000000"/>
                <w:kern w:val="0"/>
                <w:sz w:val="22"/>
                <w:lang w:bidi="ar"/>
              </w:rPr>
              <w:t>适用场景：已落地验证、具备参考价值的成功实践。</w:t>
            </w:r>
          </w:p>
        </w:tc>
      </w:tr>
      <w:tr w:rsidR="009761E5" w14:paraId="5DA4E5F9" w14:textId="77777777">
        <w:trPr>
          <w:trHeight w:val="567"/>
          <w:jc w:val="center"/>
        </w:trPr>
        <w:tc>
          <w:tcPr>
            <w:tcW w:w="706" w:type="dxa"/>
            <w:tcBorders>
              <w:top w:val="single" w:sz="4" w:space="0" w:color="000000"/>
              <w:left w:val="single" w:sz="4" w:space="0" w:color="000000"/>
              <w:bottom w:val="single" w:sz="4" w:space="0" w:color="000000"/>
              <w:right w:val="single" w:sz="4" w:space="0" w:color="000000"/>
            </w:tcBorders>
            <w:shd w:val="clear" w:color="auto" w:fill="BFBFBF"/>
            <w:noWrap/>
            <w:vAlign w:val="center"/>
          </w:tcPr>
          <w:p w14:paraId="1C22FCA1" w14:textId="77777777" w:rsidR="009761E5" w:rsidRDefault="00000000">
            <w:pPr>
              <w:widowControl/>
              <w:jc w:val="center"/>
              <w:textAlignment w:val="center"/>
              <w:rPr>
                <w:rFonts w:ascii="仿宋" w:eastAsia="仿宋" w:hAnsi="仿宋" w:cs="仿宋" w:hint="eastAsia"/>
                <w:b/>
                <w:bCs/>
                <w:color w:val="000000"/>
                <w:sz w:val="22"/>
              </w:rPr>
            </w:pPr>
            <w:r>
              <w:rPr>
                <w:rFonts w:ascii="仿宋" w:eastAsia="仿宋" w:hAnsi="仿宋" w:cs="仿宋" w:hint="eastAsia"/>
                <w:b/>
                <w:bCs/>
                <w:color w:val="000000"/>
                <w:sz w:val="22"/>
              </w:rPr>
              <w:t>序号</w:t>
            </w:r>
          </w:p>
        </w:tc>
        <w:tc>
          <w:tcPr>
            <w:tcW w:w="1692" w:type="dxa"/>
            <w:tcBorders>
              <w:top w:val="single" w:sz="4" w:space="0" w:color="000000"/>
              <w:left w:val="single" w:sz="4" w:space="0" w:color="000000"/>
              <w:bottom w:val="single" w:sz="4" w:space="0" w:color="000000"/>
              <w:right w:val="single" w:sz="4" w:space="0" w:color="000000"/>
            </w:tcBorders>
            <w:shd w:val="clear" w:color="auto" w:fill="BFBFBF"/>
            <w:noWrap/>
            <w:vAlign w:val="center"/>
          </w:tcPr>
          <w:p w14:paraId="05427519" w14:textId="77777777" w:rsidR="009761E5" w:rsidRDefault="00000000">
            <w:pPr>
              <w:widowControl/>
              <w:jc w:val="center"/>
              <w:textAlignment w:val="center"/>
              <w:rPr>
                <w:rFonts w:ascii="仿宋" w:eastAsia="仿宋" w:hAnsi="仿宋" w:cs="仿宋" w:hint="eastAsia"/>
                <w:b/>
                <w:bCs/>
                <w:color w:val="000000"/>
                <w:sz w:val="22"/>
              </w:rPr>
            </w:pPr>
            <w:r>
              <w:rPr>
                <w:rFonts w:ascii="仿宋" w:eastAsia="仿宋" w:hAnsi="仿宋" w:cs="仿宋" w:hint="eastAsia"/>
                <w:b/>
                <w:bCs/>
                <w:color w:val="000000"/>
                <w:sz w:val="22"/>
              </w:rPr>
              <w:t>项目</w:t>
            </w:r>
          </w:p>
        </w:tc>
        <w:tc>
          <w:tcPr>
            <w:tcW w:w="665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192F3EE" w14:textId="77777777" w:rsidR="009761E5" w:rsidRDefault="00000000">
            <w:pPr>
              <w:widowControl/>
              <w:jc w:val="center"/>
              <w:textAlignment w:val="center"/>
              <w:rPr>
                <w:rFonts w:ascii="仿宋" w:eastAsia="仿宋" w:hAnsi="仿宋" w:cs="仿宋" w:hint="eastAsia"/>
                <w:b/>
                <w:bCs/>
                <w:color w:val="000000"/>
                <w:sz w:val="22"/>
              </w:rPr>
            </w:pPr>
            <w:r>
              <w:rPr>
                <w:rFonts w:ascii="仿宋" w:eastAsia="仿宋" w:hAnsi="仿宋" w:cs="仿宋" w:hint="eastAsia"/>
                <w:b/>
                <w:bCs/>
                <w:color w:val="000000"/>
                <w:sz w:val="22"/>
              </w:rPr>
              <w:t>内容</w:t>
            </w:r>
          </w:p>
        </w:tc>
      </w:tr>
      <w:tr w:rsidR="009761E5" w14:paraId="6175C2EC" w14:textId="77777777">
        <w:trPr>
          <w:trHeight w:val="709"/>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1A176C9B"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1</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0FAE4669" w14:textId="77777777" w:rsidR="009761E5" w:rsidRDefault="00000000">
            <w:pPr>
              <w:widowControl/>
              <w:jc w:val="center"/>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问题/案例名称</w:t>
            </w:r>
          </w:p>
        </w:tc>
        <w:tc>
          <w:tcPr>
            <w:tcW w:w="6650" w:type="dxa"/>
            <w:tcBorders>
              <w:top w:val="single" w:sz="4" w:space="0" w:color="000000"/>
              <w:left w:val="single" w:sz="4" w:space="0" w:color="000000"/>
              <w:bottom w:val="single" w:sz="4" w:space="0" w:color="000000"/>
              <w:right w:val="single" w:sz="4" w:space="0" w:color="000000"/>
            </w:tcBorders>
            <w:vAlign w:val="center"/>
          </w:tcPr>
          <w:p w14:paraId="2BCFE44A" w14:textId="77777777" w:rsidR="009761E5" w:rsidRDefault="00000000">
            <w:pPr>
              <w:widowControl/>
              <w:jc w:val="left"/>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名称须精准概括核心矛盾，如“XX型号无人机在强电磁环境下的图传丢失问题分析”。</w:t>
            </w:r>
          </w:p>
        </w:tc>
      </w:tr>
      <w:tr w:rsidR="009761E5" w14:paraId="402F07C0" w14:textId="77777777">
        <w:trPr>
          <w:trHeight w:val="408"/>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7DC3C1FB"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2</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59F5A9C0" w14:textId="77777777" w:rsidR="009761E5" w:rsidRDefault="00000000">
            <w:pPr>
              <w:widowControl/>
              <w:jc w:val="center"/>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单位（全称）</w:t>
            </w:r>
          </w:p>
        </w:tc>
        <w:tc>
          <w:tcPr>
            <w:tcW w:w="6650" w:type="dxa"/>
            <w:tcBorders>
              <w:top w:val="single" w:sz="4" w:space="0" w:color="000000"/>
              <w:left w:val="single" w:sz="4" w:space="0" w:color="000000"/>
              <w:bottom w:val="single" w:sz="4" w:space="0" w:color="000000"/>
              <w:right w:val="single" w:sz="4" w:space="0" w:color="000000"/>
            </w:tcBorders>
            <w:vAlign w:val="center"/>
          </w:tcPr>
          <w:p w14:paraId="407E166C" w14:textId="77777777" w:rsidR="009761E5" w:rsidRDefault="00000000">
            <w:pPr>
              <w:widowControl/>
              <w:jc w:val="left"/>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请填写单位全称。</w:t>
            </w:r>
          </w:p>
        </w:tc>
      </w:tr>
      <w:tr w:rsidR="009761E5" w14:paraId="62194C9B" w14:textId="77777777">
        <w:trPr>
          <w:trHeight w:val="408"/>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67491468"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3</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79A0DACE" w14:textId="77777777" w:rsidR="009761E5" w:rsidRDefault="00000000">
            <w:pPr>
              <w:widowControl/>
              <w:jc w:val="center"/>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联系人及方式</w:t>
            </w:r>
          </w:p>
        </w:tc>
        <w:tc>
          <w:tcPr>
            <w:tcW w:w="6650" w:type="dxa"/>
            <w:tcBorders>
              <w:top w:val="single" w:sz="4" w:space="0" w:color="000000"/>
              <w:left w:val="single" w:sz="4" w:space="0" w:color="000000"/>
              <w:bottom w:val="single" w:sz="4" w:space="0" w:color="000000"/>
              <w:right w:val="single" w:sz="4" w:space="0" w:color="000000"/>
            </w:tcBorders>
            <w:vAlign w:val="center"/>
          </w:tcPr>
          <w:p w14:paraId="2AF708CC" w14:textId="77777777" w:rsidR="009761E5" w:rsidRDefault="00000000">
            <w:pPr>
              <w:widowControl/>
              <w:jc w:val="left"/>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 xml:space="preserve">姓名：       电话：           邮箱：      </w:t>
            </w:r>
          </w:p>
        </w:tc>
      </w:tr>
      <w:tr w:rsidR="009761E5" w14:paraId="41BFEE07" w14:textId="77777777">
        <w:trPr>
          <w:trHeight w:val="707"/>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7F9CAF9F"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4</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390A5462" w14:textId="77777777" w:rsidR="009761E5" w:rsidRDefault="00000000">
            <w:pPr>
              <w:widowControl/>
              <w:jc w:val="center"/>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所属类别</w:t>
            </w:r>
          </w:p>
        </w:tc>
        <w:tc>
          <w:tcPr>
            <w:tcW w:w="6650" w:type="dxa"/>
            <w:tcBorders>
              <w:top w:val="single" w:sz="4" w:space="0" w:color="000000"/>
              <w:left w:val="single" w:sz="4" w:space="0" w:color="000000"/>
              <w:bottom w:val="single" w:sz="4" w:space="0" w:color="000000"/>
              <w:right w:val="single" w:sz="4" w:space="0" w:color="000000"/>
            </w:tcBorders>
            <w:vAlign w:val="center"/>
          </w:tcPr>
          <w:p w14:paraId="5C54038C" w14:textId="77777777" w:rsidR="009761E5" w:rsidRDefault="00000000">
            <w:pPr>
              <w:widowControl/>
              <w:jc w:val="left"/>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 xml:space="preserve">□ 终端应用案例 </w:t>
            </w:r>
          </w:p>
          <w:p w14:paraId="1E190ACC" w14:textId="77777777" w:rsidR="009761E5" w:rsidRDefault="00000000">
            <w:pPr>
              <w:widowControl/>
              <w:jc w:val="left"/>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 转型经验（管理模式/培训体系/岗位设置）</w:t>
            </w:r>
          </w:p>
        </w:tc>
      </w:tr>
      <w:tr w:rsidR="009761E5" w14:paraId="0BF8F3C4" w14:textId="77777777">
        <w:trPr>
          <w:trHeight w:val="1134"/>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7B1B6C0A"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5</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660CB23E" w14:textId="77777777" w:rsidR="009761E5" w:rsidRDefault="00000000">
            <w:pPr>
              <w:widowControl/>
              <w:jc w:val="center"/>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案例概述</w:t>
            </w:r>
          </w:p>
        </w:tc>
        <w:tc>
          <w:tcPr>
            <w:tcW w:w="6650" w:type="dxa"/>
            <w:tcBorders>
              <w:top w:val="single" w:sz="4" w:space="0" w:color="000000"/>
              <w:left w:val="single" w:sz="4" w:space="0" w:color="000000"/>
              <w:bottom w:val="single" w:sz="4" w:space="0" w:color="000000"/>
              <w:right w:val="single" w:sz="4" w:space="0" w:color="000000"/>
            </w:tcBorders>
            <w:vAlign w:val="center"/>
          </w:tcPr>
          <w:p w14:paraId="101EE30C" w14:textId="77777777" w:rsidR="009761E5" w:rsidRDefault="00000000">
            <w:pPr>
              <w:widowControl/>
              <w:jc w:val="left"/>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简述实施背景、核心目标及解决的关键问题（限200字）。</w:t>
            </w:r>
          </w:p>
        </w:tc>
      </w:tr>
      <w:tr w:rsidR="009761E5" w14:paraId="2E8C3CD0" w14:textId="77777777">
        <w:trPr>
          <w:trHeight w:val="1594"/>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68AC66B7"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6</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38ED6361" w14:textId="77777777" w:rsidR="009761E5" w:rsidRDefault="00000000">
            <w:pPr>
              <w:widowControl/>
              <w:jc w:val="center"/>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技术方案/做法</w:t>
            </w:r>
          </w:p>
        </w:tc>
        <w:tc>
          <w:tcPr>
            <w:tcW w:w="6650" w:type="dxa"/>
            <w:tcBorders>
              <w:top w:val="single" w:sz="4" w:space="0" w:color="000000"/>
              <w:left w:val="single" w:sz="4" w:space="0" w:color="000000"/>
              <w:bottom w:val="single" w:sz="4" w:space="0" w:color="000000"/>
              <w:right w:val="single" w:sz="4" w:space="0" w:color="000000"/>
            </w:tcBorders>
            <w:vAlign w:val="center"/>
          </w:tcPr>
          <w:p w14:paraId="060A6578" w14:textId="77777777" w:rsidR="009761E5" w:rsidRDefault="00000000">
            <w:pPr>
              <w:widowControl/>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（重点填写）</w:t>
            </w:r>
          </w:p>
          <w:p w14:paraId="57E36F47" w14:textId="77777777" w:rsidR="009761E5" w:rsidRDefault="00000000">
            <w:pPr>
              <w:widowControl/>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应用案例：详述技术原理、设备选型、系统架构及创新点。</w:t>
            </w:r>
          </w:p>
          <w:p w14:paraId="4B30E9F5" w14:textId="77777777" w:rsidR="009761E5" w:rsidRDefault="00000000">
            <w:pPr>
              <w:widowControl/>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转型经验：详述组织架构调整、技能培训体系、绩效考核机制及岗位职责变化。</w:t>
            </w:r>
          </w:p>
        </w:tc>
      </w:tr>
      <w:tr w:rsidR="009761E5" w14:paraId="59E4695B" w14:textId="77777777">
        <w:trPr>
          <w:trHeight w:val="803"/>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5505C51D"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7</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5967C34C" w14:textId="77777777" w:rsidR="009761E5" w:rsidRDefault="00000000">
            <w:pPr>
              <w:widowControl/>
              <w:jc w:val="center"/>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应用成效</w:t>
            </w:r>
          </w:p>
        </w:tc>
        <w:tc>
          <w:tcPr>
            <w:tcW w:w="6650" w:type="dxa"/>
            <w:tcBorders>
              <w:top w:val="single" w:sz="4" w:space="0" w:color="000000"/>
              <w:left w:val="single" w:sz="4" w:space="0" w:color="000000"/>
              <w:bottom w:val="single" w:sz="4" w:space="0" w:color="000000"/>
              <w:right w:val="single" w:sz="4" w:space="0" w:color="000000"/>
            </w:tcBorders>
            <w:vAlign w:val="center"/>
          </w:tcPr>
          <w:p w14:paraId="7CBC2BAC" w14:textId="77777777" w:rsidR="009761E5" w:rsidRDefault="00000000">
            <w:pPr>
              <w:widowControl/>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量化展示经济效益（如成本降低率）、管理效益（如巡检效率提升率）及其他社会效益等。</w:t>
            </w:r>
          </w:p>
        </w:tc>
      </w:tr>
      <w:tr w:rsidR="009761E5" w14:paraId="3B7E5C8B" w14:textId="77777777">
        <w:trPr>
          <w:trHeight w:val="803"/>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2AAABC46"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8</w:t>
            </w:r>
          </w:p>
        </w:tc>
        <w:tc>
          <w:tcPr>
            <w:tcW w:w="1692" w:type="dxa"/>
            <w:tcBorders>
              <w:top w:val="single" w:sz="4" w:space="0" w:color="000000"/>
              <w:left w:val="single" w:sz="4" w:space="0" w:color="000000"/>
              <w:bottom w:val="single" w:sz="4" w:space="0" w:color="000000"/>
              <w:right w:val="single" w:sz="4" w:space="0" w:color="000000"/>
            </w:tcBorders>
            <w:vAlign w:val="center"/>
          </w:tcPr>
          <w:p w14:paraId="730598B3" w14:textId="77777777" w:rsidR="009761E5" w:rsidRDefault="00000000">
            <w:pPr>
              <w:widowControl/>
              <w:jc w:val="center"/>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创新点与推广价值分析</w:t>
            </w:r>
          </w:p>
        </w:tc>
        <w:tc>
          <w:tcPr>
            <w:tcW w:w="6650" w:type="dxa"/>
            <w:tcBorders>
              <w:top w:val="single" w:sz="4" w:space="0" w:color="000000"/>
              <w:left w:val="single" w:sz="4" w:space="0" w:color="000000"/>
              <w:bottom w:val="single" w:sz="4" w:space="0" w:color="000000"/>
              <w:right w:val="single" w:sz="4" w:space="0" w:color="000000"/>
            </w:tcBorders>
            <w:vAlign w:val="center"/>
          </w:tcPr>
          <w:p w14:paraId="38C011F9" w14:textId="77777777" w:rsidR="009761E5" w:rsidRDefault="00000000">
            <w:pPr>
              <w:widowControl/>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分析该案例适用的电网环境、电压等级及组织规模，指出可能存在的限制条件。</w:t>
            </w:r>
          </w:p>
        </w:tc>
      </w:tr>
      <w:tr w:rsidR="009761E5" w14:paraId="0716EB73" w14:textId="77777777">
        <w:trPr>
          <w:trHeight w:val="408"/>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79B1073A"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9</w:t>
            </w:r>
          </w:p>
        </w:tc>
        <w:tc>
          <w:tcPr>
            <w:tcW w:w="1692" w:type="dxa"/>
            <w:tcBorders>
              <w:top w:val="single" w:sz="4" w:space="0" w:color="000000"/>
              <w:left w:val="single" w:sz="4" w:space="0" w:color="000000"/>
              <w:bottom w:val="single" w:sz="4" w:space="0" w:color="000000"/>
              <w:right w:val="single" w:sz="4" w:space="0" w:color="000000"/>
            </w:tcBorders>
            <w:vAlign w:val="center"/>
          </w:tcPr>
          <w:p w14:paraId="176F27E5" w14:textId="77777777" w:rsidR="009761E5" w:rsidRDefault="00000000">
            <w:pPr>
              <w:widowControl/>
              <w:jc w:val="center"/>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支撑材料清单</w:t>
            </w:r>
          </w:p>
        </w:tc>
        <w:tc>
          <w:tcPr>
            <w:tcW w:w="6650" w:type="dxa"/>
            <w:tcBorders>
              <w:top w:val="single" w:sz="4" w:space="0" w:color="000000"/>
              <w:left w:val="single" w:sz="4" w:space="0" w:color="000000"/>
              <w:bottom w:val="single" w:sz="4" w:space="0" w:color="000000"/>
              <w:right w:val="single" w:sz="4" w:space="0" w:color="000000"/>
            </w:tcBorders>
            <w:vAlign w:val="center"/>
          </w:tcPr>
          <w:p w14:paraId="1E5A3E5B" w14:textId="77777777" w:rsidR="009761E5" w:rsidRDefault="00000000">
            <w:pPr>
              <w:widowControl/>
              <w:jc w:val="left"/>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列出随附的图片、视频、日志文件名称。</w:t>
            </w:r>
          </w:p>
        </w:tc>
      </w:tr>
      <w:tr w:rsidR="009761E5" w14:paraId="2D16BE38" w14:textId="77777777">
        <w:trPr>
          <w:trHeight w:val="850"/>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15534BB5"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10</w:t>
            </w:r>
          </w:p>
        </w:tc>
        <w:tc>
          <w:tcPr>
            <w:tcW w:w="1692" w:type="dxa"/>
            <w:tcBorders>
              <w:top w:val="single" w:sz="4" w:space="0" w:color="000000"/>
              <w:left w:val="single" w:sz="4" w:space="0" w:color="000000"/>
              <w:bottom w:val="single" w:sz="4" w:space="0" w:color="000000"/>
              <w:right w:val="single" w:sz="4" w:space="0" w:color="000000"/>
            </w:tcBorders>
            <w:vAlign w:val="center"/>
          </w:tcPr>
          <w:p w14:paraId="378C29AF" w14:textId="77777777" w:rsidR="009761E5" w:rsidRDefault="00000000">
            <w:pPr>
              <w:widowControl/>
              <w:jc w:val="center"/>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公开意愿</w:t>
            </w:r>
          </w:p>
          <w:p w14:paraId="1727EAA1" w14:textId="77777777" w:rsidR="009761E5" w:rsidRDefault="00000000">
            <w:pPr>
              <w:widowControl/>
              <w:jc w:val="center"/>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（请勾选）</w:t>
            </w:r>
          </w:p>
        </w:tc>
        <w:tc>
          <w:tcPr>
            <w:tcW w:w="6650" w:type="dxa"/>
            <w:tcBorders>
              <w:top w:val="single" w:sz="4" w:space="0" w:color="000000"/>
              <w:left w:val="single" w:sz="4" w:space="0" w:color="000000"/>
              <w:bottom w:val="single" w:sz="4" w:space="0" w:color="000000"/>
              <w:right w:val="single" w:sz="4" w:space="0" w:color="000000"/>
            </w:tcBorders>
            <w:vAlign w:val="center"/>
          </w:tcPr>
          <w:p w14:paraId="7160E3F9" w14:textId="77777777" w:rsidR="009761E5" w:rsidRDefault="00000000">
            <w:pPr>
              <w:widowControl/>
              <w:jc w:val="left"/>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□同意公开（用于成果汇编及宣传展示）</w:t>
            </w:r>
            <w:r>
              <w:rPr>
                <w:rFonts w:ascii="仿宋" w:eastAsia="仿宋" w:hAnsi="仿宋" w:cs="仿宋" w:hint="eastAsia"/>
                <w:color w:val="000000"/>
                <w:kern w:val="0"/>
                <w:sz w:val="22"/>
                <w:lang w:bidi="ar"/>
              </w:rPr>
              <w:br/>
              <w:t>□仅限内部研讨使用    □其他______</w:t>
            </w:r>
          </w:p>
        </w:tc>
      </w:tr>
    </w:tbl>
    <w:p w14:paraId="5C8C406F" w14:textId="77777777" w:rsidR="009761E5" w:rsidRDefault="00000000">
      <w:pPr>
        <w:tabs>
          <w:tab w:val="left" w:pos="840"/>
        </w:tabs>
        <w:adjustRightInd w:val="0"/>
        <w:snapToGrid w:val="0"/>
        <w:spacing w:line="320" w:lineRule="exact"/>
        <w:ind w:firstLineChars="200" w:firstLine="402"/>
        <w:rPr>
          <w:rFonts w:ascii="Times New Roman" w:eastAsia="方正仿宋_GB2312" w:hAnsi="Times New Roman" w:cs="方正仿宋_GB2312"/>
          <w:b/>
          <w:bCs/>
          <w:color w:val="0F1115"/>
          <w:sz w:val="20"/>
          <w:szCs w:val="20"/>
          <w:shd w:val="clear" w:color="auto" w:fill="FFFFFF"/>
        </w:rPr>
      </w:pPr>
      <w:r>
        <w:rPr>
          <w:rFonts w:ascii="Times New Roman" w:eastAsia="方正仿宋_GB2312" w:hAnsi="Times New Roman" w:cs="方正仿宋_GB2312" w:hint="eastAsia"/>
          <w:b/>
          <w:bCs/>
          <w:color w:val="0F1115"/>
          <w:sz w:val="20"/>
          <w:szCs w:val="20"/>
          <w:shd w:val="clear" w:color="auto" w:fill="FFFFFF"/>
        </w:rPr>
        <w:t>备注：</w:t>
      </w:r>
    </w:p>
    <w:p w14:paraId="0B90D737" w14:textId="77777777" w:rsidR="009761E5" w:rsidRDefault="00000000">
      <w:pPr>
        <w:tabs>
          <w:tab w:val="left" w:pos="840"/>
        </w:tabs>
        <w:adjustRightInd w:val="0"/>
        <w:snapToGrid w:val="0"/>
        <w:spacing w:line="320" w:lineRule="exact"/>
        <w:ind w:firstLineChars="200" w:firstLine="400"/>
        <w:rPr>
          <w:rFonts w:ascii="Times New Roman" w:eastAsia="仿宋_GB2312" w:hAnsi="Times New Roman" w:cs="仿宋_GB2312"/>
          <w:color w:val="0F1115"/>
          <w:sz w:val="20"/>
          <w:szCs w:val="20"/>
          <w:shd w:val="clear" w:color="auto" w:fill="FFFFFF"/>
        </w:rPr>
      </w:pPr>
      <w:r>
        <w:rPr>
          <w:rFonts w:ascii="Times New Roman" w:eastAsia="仿宋_GB2312" w:hAnsi="Times New Roman" w:cs="仿宋_GB2312" w:hint="eastAsia"/>
          <w:color w:val="0F1115"/>
          <w:sz w:val="20"/>
          <w:szCs w:val="20"/>
          <w:shd w:val="clear" w:color="auto" w:fill="FFFFFF"/>
        </w:rPr>
        <w:t>1.</w:t>
      </w:r>
      <w:proofErr w:type="gramStart"/>
      <w:r>
        <w:rPr>
          <w:rFonts w:ascii="Times New Roman" w:eastAsia="仿宋_GB2312" w:hAnsi="Times New Roman" w:cs="仿宋_GB2312" w:hint="eastAsia"/>
          <w:color w:val="0F1115"/>
          <w:sz w:val="20"/>
          <w:szCs w:val="20"/>
          <w:shd w:val="clear" w:color="auto" w:fill="FFFFFF"/>
        </w:rPr>
        <w:t>请提报单</w:t>
      </w:r>
      <w:proofErr w:type="gramEnd"/>
      <w:r>
        <w:rPr>
          <w:rFonts w:ascii="Times New Roman" w:eastAsia="仿宋_GB2312" w:hAnsi="Times New Roman" w:cs="仿宋_GB2312" w:hint="eastAsia"/>
          <w:color w:val="0F1115"/>
          <w:sz w:val="20"/>
          <w:szCs w:val="20"/>
          <w:shd w:val="clear" w:color="auto" w:fill="FFFFFF"/>
        </w:rPr>
        <w:t>位将填写后的文件及附加材料</w:t>
      </w:r>
      <w:proofErr w:type="gramStart"/>
      <w:r>
        <w:rPr>
          <w:rFonts w:ascii="Times New Roman" w:eastAsia="仿宋_GB2312" w:hAnsi="Times New Roman" w:cs="仿宋_GB2312" w:hint="eastAsia"/>
          <w:color w:val="0F1115"/>
          <w:sz w:val="20"/>
          <w:szCs w:val="20"/>
          <w:shd w:val="clear" w:color="auto" w:fill="FFFFFF"/>
        </w:rPr>
        <w:t>发送至专委</w:t>
      </w:r>
      <w:proofErr w:type="gramEnd"/>
      <w:r>
        <w:rPr>
          <w:rFonts w:ascii="Times New Roman" w:eastAsia="仿宋_GB2312" w:hAnsi="Times New Roman" w:cs="仿宋_GB2312" w:hint="eastAsia"/>
          <w:color w:val="0F1115"/>
          <w:sz w:val="20"/>
          <w:szCs w:val="20"/>
          <w:shd w:val="clear" w:color="auto" w:fill="FFFFFF"/>
        </w:rPr>
        <w:t>会秘书处邮箱：</w:t>
      </w:r>
      <w:hyperlink r:id="rId8" w:history="1">
        <w:r>
          <w:rPr>
            <w:rFonts w:ascii="Times New Roman" w:eastAsia="仿宋_GB2312" w:hAnsi="Times New Roman" w:cs="仿宋_GB2312" w:hint="eastAsia"/>
            <w:color w:val="0F1115"/>
            <w:sz w:val="20"/>
            <w:szCs w:val="20"/>
            <w:shd w:val="clear" w:color="auto" w:fill="FFFFFF"/>
          </w:rPr>
          <w:t>lixiao@eptc.org.cn</w:t>
        </w:r>
      </w:hyperlink>
      <w:r>
        <w:rPr>
          <w:rFonts w:ascii="Times New Roman" w:eastAsia="仿宋_GB2312" w:hAnsi="Times New Roman" w:cs="仿宋_GB2312" w:hint="eastAsia"/>
          <w:color w:val="0F1115"/>
          <w:sz w:val="20"/>
          <w:szCs w:val="20"/>
          <w:shd w:val="clear" w:color="auto" w:fill="FFFFFF"/>
        </w:rPr>
        <w:t>。</w:t>
      </w:r>
    </w:p>
    <w:p w14:paraId="4E9D1A3E" w14:textId="77777777" w:rsidR="009761E5" w:rsidRDefault="00000000">
      <w:pPr>
        <w:tabs>
          <w:tab w:val="left" w:pos="840"/>
        </w:tabs>
        <w:adjustRightInd w:val="0"/>
        <w:snapToGrid w:val="0"/>
        <w:spacing w:line="320" w:lineRule="exact"/>
        <w:ind w:firstLineChars="200" w:firstLine="400"/>
        <w:rPr>
          <w:rFonts w:ascii="Times New Roman" w:eastAsia="仿宋_GB2312" w:hAnsi="Times New Roman" w:cs="仿宋_GB2312"/>
          <w:color w:val="0F1115"/>
          <w:sz w:val="20"/>
          <w:szCs w:val="20"/>
          <w:shd w:val="clear" w:color="auto" w:fill="FFFFFF"/>
        </w:rPr>
      </w:pPr>
      <w:r>
        <w:rPr>
          <w:rFonts w:ascii="Times New Roman" w:eastAsia="仿宋_GB2312" w:hAnsi="Times New Roman" w:cs="仿宋_GB2312" w:hint="eastAsia"/>
          <w:color w:val="0F1115"/>
          <w:sz w:val="20"/>
          <w:szCs w:val="20"/>
          <w:shd w:val="clear" w:color="auto" w:fill="FFFFFF"/>
        </w:rPr>
        <w:t>2.</w:t>
      </w:r>
      <w:r>
        <w:rPr>
          <w:rFonts w:ascii="Times New Roman" w:eastAsia="仿宋_GB2312" w:hAnsi="Times New Roman" w:cs="仿宋_GB2312" w:hint="eastAsia"/>
          <w:color w:val="0F1115"/>
          <w:sz w:val="20"/>
          <w:szCs w:val="20"/>
          <w:shd w:val="clear" w:color="auto" w:fill="FFFFFF"/>
        </w:rPr>
        <w:t>邮件主题注明：</w:t>
      </w:r>
      <w:r>
        <w:rPr>
          <w:rFonts w:ascii="Times New Roman" w:eastAsia="仿宋_GB2312" w:hAnsi="Times New Roman" w:cs="仿宋_GB2312" w:hint="eastAsia"/>
          <w:b/>
          <w:bCs/>
          <w:color w:val="0F1115"/>
          <w:sz w:val="20"/>
          <w:szCs w:val="20"/>
          <w:shd w:val="clear" w:color="auto" w:fill="FFFFFF"/>
        </w:rPr>
        <w:t>“专题研讨素材征集</w:t>
      </w:r>
      <w:r>
        <w:rPr>
          <w:rFonts w:ascii="Times New Roman" w:eastAsia="仿宋_GB2312" w:hAnsi="Times New Roman" w:cs="仿宋_GB2312" w:hint="eastAsia"/>
          <w:b/>
          <w:bCs/>
          <w:color w:val="0F1115"/>
          <w:sz w:val="20"/>
          <w:szCs w:val="20"/>
          <w:shd w:val="clear" w:color="auto" w:fill="FFFFFF"/>
        </w:rPr>
        <w:t>/</w:t>
      </w:r>
      <w:r>
        <w:rPr>
          <w:rFonts w:ascii="Times New Roman" w:eastAsia="仿宋_GB2312" w:hAnsi="Times New Roman" w:cs="仿宋_GB2312" w:hint="eastAsia"/>
          <w:b/>
          <w:bCs/>
          <w:color w:val="0F1115"/>
          <w:sz w:val="20"/>
          <w:szCs w:val="20"/>
          <w:shd w:val="clear" w:color="auto" w:fill="FFFFFF"/>
        </w:rPr>
        <w:t>实践案例征集</w:t>
      </w:r>
      <w:r>
        <w:rPr>
          <w:rFonts w:ascii="Times New Roman" w:eastAsia="仿宋_GB2312" w:hAnsi="Times New Roman" w:cs="仿宋_GB2312" w:hint="eastAsia"/>
          <w:b/>
          <w:bCs/>
          <w:color w:val="0F1115"/>
          <w:sz w:val="20"/>
          <w:szCs w:val="20"/>
          <w:shd w:val="clear" w:color="auto" w:fill="FFFFFF"/>
        </w:rPr>
        <w:t>+</w:t>
      </w:r>
      <w:r>
        <w:rPr>
          <w:rFonts w:ascii="Times New Roman" w:eastAsia="仿宋_GB2312" w:hAnsi="Times New Roman" w:cs="仿宋_GB2312" w:hint="eastAsia"/>
          <w:b/>
          <w:bCs/>
          <w:color w:val="0F1115"/>
          <w:sz w:val="20"/>
          <w:szCs w:val="20"/>
          <w:shd w:val="clear" w:color="auto" w:fill="FFFFFF"/>
        </w:rPr>
        <w:t>单位名称</w:t>
      </w:r>
      <w:r>
        <w:rPr>
          <w:rFonts w:ascii="Times New Roman" w:eastAsia="仿宋_GB2312" w:hAnsi="Times New Roman" w:cs="仿宋_GB2312" w:hint="eastAsia"/>
          <w:b/>
          <w:bCs/>
          <w:color w:val="0F1115"/>
          <w:sz w:val="20"/>
          <w:szCs w:val="20"/>
          <w:shd w:val="clear" w:color="auto" w:fill="FFFFFF"/>
        </w:rPr>
        <w:t>+</w:t>
      </w:r>
      <w:r>
        <w:rPr>
          <w:rFonts w:ascii="Times New Roman" w:eastAsia="仿宋_GB2312" w:hAnsi="Times New Roman" w:cs="仿宋_GB2312" w:hint="eastAsia"/>
          <w:b/>
          <w:bCs/>
          <w:color w:val="0F1115"/>
          <w:sz w:val="20"/>
          <w:szCs w:val="20"/>
          <w:shd w:val="clear" w:color="auto" w:fill="FFFFFF"/>
        </w:rPr>
        <w:t>联系人”</w:t>
      </w:r>
      <w:r>
        <w:rPr>
          <w:rFonts w:ascii="Times New Roman" w:eastAsia="仿宋_GB2312" w:hAnsi="Times New Roman" w:cs="仿宋_GB2312" w:hint="eastAsia"/>
          <w:color w:val="0F1115"/>
          <w:sz w:val="20"/>
          <w:szCs w:val="20"/>
          <w:shd w:val="clear" w:color="auto" w:fill="FFFFFF"/>
        </w:rPr>
        <w:t>。如有图片、视频等支撑材料，请一并打包发送并附简要说明。</w:t>
      </w:r>
    </w:p>
    <w:p w14:paraId="7C049E60" w14:textId="77777777" w:rsidR="009761E5" w:rsidRDefault="00000000">
      <w:pPr>
        <w:tabs>
          <w:tab w:val="left" w:pos="840"/>
        </w:tabs>
        <w:adjustRightInd w:val="0"/>
        <w:snapToGrid w:val="0"/>
        <w:spacing w:line="320" w:lineRule="exact"/>
        <w:ind w:firstLineChars="200" w:firstLine="400"/>
        <w:rPr>
          <w:rFonts w:ascii="Times New Roman" w:eastAsia="仿宋_GB2312" w:hAnsi="Times New Roman" w:cs="仿宋_GB2312"/>
          <w:color w:val="0F1115"/>
          <w:sz w:val="20"/>
          <w:szCs w:val="20"/>
          <w:shd w:val="clear" w:color="auto" w:fill="FFFFFF"/>
        </w:rPr>
      </w:pPr>
      <w:r>
        <w:rPr>
          <w:rFonts w:ascii="Times New Roman" w:eastAsia="仿宋_GB2312" w:hAnsi="Times New Roman" w:cs="仿宋_GB2312" w:hint="eastAsia"/>
          <w:color w:val="0F1115"/>
          <w:sz w:val="20"/>
          <w:szCs w:val="20"/>
          <w:shd w:val="clear" w:color="auto" w:fill="FFFFFF"/>
        </w:rPr>
        <w:t>3.</w:t>
      </w:r>
      <w:r>
        <w:rPr>
          <w:rFonts w:ascii="Times New Roman" w:eastAsia="仿宋_GB2312" w:hAnsi="Times New Roman" w:cs="仿宋_GB2312" w:hint="eastAsia"/>
          <w:color w:val="0F1115"/>
          <w:sz w:val="20"/>
          <w:szCs w:val="20"/>
          <w:shd w:val="clear" w:color="auto" w:fill="FFFFFF"/>
        </w:rPr>
        <w:t>图片</w:t>
      </w:r>
      <w:r>
        <w:rPr>
          <w:rFonts w:ascii="Times New Roman" w:eastAsia="仿宋_GB2312" w:hAnsi="Times New Roman" w:cs="仿宋_GB2312" w:hint="eastAsia"/>
          <w:color w:val="0F1115"/>
          <w:sz w:val="20"/>
          <w:szCs w:val="20"/>
          <w:shd w:val="clear" w:color="auto" w:fill="FFFFFF"/>
        </w:rPr>
        <w:t>/</w:t>
      </w:r>
      <w:r>
        <w:rPr>
          <w:rFonts w:ascii="Times New Roman" w:eastAsia="仿宋_GB2312" w:hAnsi="Times New Roman" w:cs="仿宋_GB2312" w:hint="eastAsia"/>
          <w:color w:val="0F1115"/>
          <w:sz w:val="20"/>
          <w:szCs w:val="20"/>
          <w:shd w:val="clear" w:color="auto" w:fill="FFFFFF"/>
        </w:rPr>
        <w:t>视频规范：</w:t>
      </w:r>
    </w:p>
    <w:p w14:paraId="583CD19E" w14:textId="77777777" w:rsidR="009761E5" w:rsidRDefault="00000000">
      <w:pPr>
        <w:tabs>
          <w:tab w:val="left" w:pos="840"/>
        </w:tabs>
        <w:adjustRightInd w:val="0"/>
        <w:snapToGrid w:val="0"/>
        <w:spacing w:line="320" w:lineRule="exact"/>
        <w:ind w:firstLineChars="200" w:firstLine="400"/>
        <w:rPr>
          <w:rFonts w:ascii="Times New Roman" w:eastAsia="仿宋_GB2312" w:hAnsi="Times New Roman" w:cs="仿宋_GB2312"/>
          <w:color w:val="0F1115"/>
          <w:sz w:val="20"/>
          <w:szCs w:val="20"/>
          <w:shd w:val="clear" w:color="auto" w:fill="FFFFFF"/>
        </w:rPr>
      </w:pPr>
      <w:r>
        <w:rPr>
          <w:rFonts w:ascii="Times New Roman" w:eastAsia="仿宋_GB2312" w:hAnsi="Times New Roman" w:cs="仿宋_GB2312" w:hint="eastAsia"/>
          <w:color w:val="0F1115"/>
          <w:sz w:val="20"/>
          <w:szCs w:val="20"/>
          <w:shd w:val="clear" w:color="auto" w:fill="FFFFFF"/>
        </w:rPr>
        <w:t>（</w:t>
      </w:r>
      <w:r>
        <w:rPr>
          <w:rFonts w:ascii="Times New Roman" w:eastAsia="仿宋_GB2312" w:hAnsi="Times New Roman" w:cs="仿宋_GB2312" w:hint="eastAsia"/>
          <w:color w:val="0F1115"/>
          <w:sz w:val="20"/>
          <w:szCs w:val="20"/>
          <w:shd w:val="clear" w:color="auto" w:fill="FFFFFF"/>
        </w:rPr>
        <w:t>1</w:t>
      </w:r>
      <w:r>
        <w:rPr>
          <w:rFonts w:ascii="Times New Roman" w:eastAsia="仿宋_GB2312" w:hAnsi="Times New Roman" w:cs="仿宋_GB2312" w:hint="eastAsia"/>
          <w:color w:val="0F1115"/>
          <w:sz w:val="20"/>
          <w:szCs w:val="20"/>
          <w:shd w:val="clear" w:color="auto" w:fill="FFFFFF"/>
        </w:rPr>
        <w:t>）图片：</w:t>
      </w:r>
      <w:r>
        <w:rPr>
          <w:rFonts w:ascii="Times New Roman" w:eastAsia="仿宋_GB2312" w:hAnsi="Times New Roman" w:cs="仿宋_GB2312" w:hint="eastAsia"/>
          <w:color w:val="0F1115"/>
          <w:sz w:val="20"/>
          <w:szCs w:val="20"/>
          <w:shd w:val="clear" w:color="auto" w:fill="FFFFFF"/>
        </w:rPr>
        <w:t>JPG</w:t>
      </w:r>
      <w:r>
        <w:rPr>
          <w:rFonts w:ascii="Times New Roman" w:eastAsia="仿宋_GB2312" w:hAnsi="Times New Roman" w:cs="仿宋_GB2312" w:hint="eastAsia"/>
          <w:color w:val="0F1115"/>
          <w:sz w:val="20"/>
          <w:szCs w:val="20"/>
          <w:shd w:val="clear" w:color="auto" w:fill="FFFFFF"/>
        </w:rPr>
        <w:t>或</w:t>
      </w:r>
      <w:r>
        <w:rPr>
          <w:rFonts w:ascii="Times New Roman" w:eastAsia="仿宋_GB2312" w:hAnsi="Times New Roman" w:cs="仿宋_GB2312" w:hint="eastAsia"/>
          <w:color w:val="0F1115"/>
          <w:sz w:val="20"/>
          <w:szCs w:val="20"/>
          <w:shd w:val="clear" w:color="auto" w:fill="FFFFFF"/>
        </w:rPr>
        <w:t>PNG</w:t>
      </w:r>
      <w:r>
        <w:rPr>
          <w:rFonts w:ascii="Times New Roman" w:eastAsia="仿宋_GB2312" w:hAnsi="Times New Roman" w:cs="仿宋_GB2312" w:hint="eastAsia"/>
          <w:color w:val="0F1115"/>
          <w:sz w:val="20"/>
          <w:szCs w:val="20"/>
          <w:shd w:val="clear" w:color="auto" w:fill="FFFFFF"/>
        </w:rPr>
        <w:t>格式，分辨率不低于</w:t>
      </w:r>
      <w:r>
        <w:rPr>
          <w:rFonts w:ascii="Times New Roman" w:eastAsia="仿宋_GB2312" w:hAnsi="Times New Roman" w:cs="仿宋_GB2312" w:hint="eastAsia"/>
          <w:color w:val="0F1115"/>
          <w:sz w:val="20"/>
          <w:szCs w:val="20"/>
          <w:shd w:val="clear" w:color="auto" w:fill="FFFFFF"/>
        </w:rPr>
        <w:t>1920</w:t>
      </w:r>
      <w:r>
        <w:rPr>
          <w:rFonts w:ascii="Times New Roman" w:eastAsia="仿宋_GB2312" w:hAnsi="Times New Roman" w:cs="仿宋_GB2312" w:hint="eastAsia"/>
          <w:color w:val="0F1115"/>
          <w:sz w:val="20"/>
          <w:szCs w:val="20"/>
          <w:shd w:val="clear" w:color="auto" w:fill="FFFFFF"/>
        </w:rPr>
        <w:t>×</w:t>
      </w:r>
      <w:r>
        <w:rPr>
          <w:rFonts w:ascii="Times New Roman" w:eastAsia="仿宋_GB2312" w:hAnsi="Times New Roman" w:cs="仿宋_GB2312" w:hint="eastAsia"/>
          <w:color w:val="0F1115"/>
          <w:sz w:val="20"/>
          <w:szCs w:val="20"/>
          <w:shd w:val="clear" w:color="auto" w:fill="FFFFFF"/>
        </w:rPr>
        <w:t>1080</w:t>
      </w:r>
      <w:r>
        <w:rPr>
          <w:rFonts w:ascii="Times New Roman" w:eastAsia="仿宋_GB2312" w:hAnsi="Times New Roman" w:cs="仿宋_GB2312" w:hint="eastAsia"/>
          <w:color w:val="0F1115"/>
          <w:sz w:val="20"/>
          <w:szCs w:val="20"/>
          <w:shd w:val="clear" w:color="auto" w:fill="FFFFFF"/>
        </w:rPr>
        <w:t>，文件大小不超过</w:t>
      </w:r>
      <w:r>
        <w:rPr>
          <w:rFonts w:ascii="Times New Roman" w:eastAsia="仿宋_GB2312" w:hAnsi="Times New Roman" w:cs="仿宋_GB2312" w:hint="eastAsia"/>
          <w:color w:val="0F1115"/>
          <w:sz w:val="20"/>
          <w:szCs w:val="20"/>
          <w:shd w:val="clear" w:color="auto" w:fill="FFFFFF"/>
        </w:rPr>
        <w:t>10M</w:t>
      </w:r>
      <w:r>
        <w:rPr>
          <w:rFonts w:ascii="Times New Roman" w:eastAsia="仿宋_GB2312" w:hAnsi="Times New Roman" w:cs="仿宋_GB2312" w:hint="eastAsia"/>
          <w:color w:val="0F1115"/>
          <w:sz w:val="20"/>
          <w:szCs w:val="20"/>
          <w:shd w:val="clear" w:color="auto" w:fill="FFFFFF"/>
        </w:rPr>
        <w:t>，名称规则为“图序</w:t>
      </w:r>
      <w:r>
        <w:rPr>
          <w:rFonts w:ascii="Times New Roman" w:eastAsia="仿宋_GB2312" w:hAnsi="Times New Roman" w:cs="仿宋_GB2312" w:hint="eastAsia"/>
          <w:color w:val="0F1115"/>
          <w:sz w:val="20"/>
          <w:szCs w:val="20"/>
          <w:shd w:val="clear" w:color="auto" w:fill="FFFFFF"/>
        </w:rPr>
        <w:t>-</w:t>
      </w:r>
      <w:r>
        <w:rPr>
          <w:rFonts w:ascii="Times New Roman" w:eastAsia="仿宋_GB2312" w:hAnsi="Times New Roman" w:cs="仿宋_GB2312" w:hint="eastAsia"/>
          <w:color w:val="0F1115"/>
          <w:sz w:val="20"/>
          <w:szCs w:val="20"/>
          <w:shd w:val="clear" w:color="auto" w:fill="FFFFFF"/>
        </w:rPr>
        <w:t>图名”（如：图</w:t>
      </w:r>
      <w:r>
        <w:rPr>
          <w:rFonts w:ascii="Times New Roman" w:eastAsia="仿宋_GB2312" w:hAnsi="Times New Roman" w:cs="仿宋_GB2312" w:hint="eastAsia"/>
          <w:color w:val="0F1115"/>
          <w:sz w:val="20"/>
          <w:szCs w:val="20"/>
          <w:shd w:val="clear" w:color="auto" w:fill="FFFFFF"/>
        </w:rPr>
        <w:t>1-XX</w:t>
      </w:r>
      <w:r>
        <w:rPr>
          <w:rFonts w:ascii="Times New Roman" w:eastAsia="仿宋_GB2312" w:hAnsi="Times New Roman" w:cs="仿宋_GB2312" w:hint="eastAsia"/>
          <w:color w:val="0F1115"/>
          <w:sz w:val="20"/>
          <w:szCs w:val="20"/>
          <w:shd w:val="clear" w:color="auto" w:fill="FFFFFF"/>
        </w:rPr>
        <w:t>终端安装示意图）。</w:t>
      </w:r>
    </w:p>
    <w:p w14:paraId="30428745" w14:textId="77777777" w:rsidR="009761E5" w:rsidRDefault="00000000">
      <w:pPr>
        <w:tabs>
          <w:tab w:val="left" w:pos="840"/>
        </w:tabs>
        <w:adjustRightInd w:val="0"/>
        <w:snapToGrid w:val="0"/>
        <w:spacing w:line="320" w:lineRule="exact"/>
        <w:ind w:firstLineChars="200" w:firstLine="400"/>
        <w:rPr>
          <w:rFonts w:hint="eastAsia"/>
        </w:rPr>
      </w:pPr>
      <w:r>
        <w:rPr>
          <w:rFonts w:ascii="Times New Roman" w:eastAsia="仿宋_GB2312" w:hAnsi="Times New Roman" w:cs="仿宋_GB2312" w:hint="eastAsia"/>
          <w:color w:val="0F1115"/>
          <w:sz w:val="20"/>
          <w:szCs w:val="20"/>
          <w:shd w:val="clear" w:color="auto" w:fill="FFFFFF"/>
        </w:rPr>
        <w:t>（</w:t>
      </w:r>
      <w:r>
        <w:rPr>
          <w:rFonts w:ascii="Times New Roman" w:eastAsia="仿宋_GB2312" w:hAnsi="Times New Roman" w:cs="仿宋_GB2312" w:hint="eastAsia"/>
          <w:color w:val="0F1115"/>
          <w:sz w:val="20"/>
          <w:szCs w:val="20"/>
          <w:shd w:val="clear" w:color="auto" w:fill="FFFFFF"/>
        </w:rPr>
        <w:t>2</w:t>
      </w:r>
      <w:r>
        <w:rPr>
          <w:rFonts w:ascii="Times New Roman" w:eastAsia="仿宋_GB2312" w:hAnsi="Times New Roman" w:cs="仿宋_GB2312" w:hint="eastAsia"/>
          <w:color w:val="0F1115"/>
          <w:sz w:val="20"/>
          <w:szCs w:val="20"/>
          <w:shd w:val="clear" w:color="auto" w:fill="FFFFFF"/>
        </w:rPr>
        <w:t>）视频：</w:t>
      </w:r>
      <w:r>
        <w:rPr>
          <w:rFonts w:ascii="Times New Roman" w:eastAsia="仿宋_GB2312" w:hAnsi="Times New Roman" w:cs="仿宋_GB2312" w:hint="eastAsia"/>
          <w:color w:val="0F1115"/>
          <w:sz w:val="20"/>
          <w:szCs w:val="20"/>
          <w:shd w:val="clear" w:color="auto" w:fill="FFFFFF"/>
        </w:rPr>
        <w:t>MP4</w:t>
      </w:r>
      <w:r>
        <w:rPr>
          <w:rFonts w:ascii="Times New Roman" w:eastAsia="仿宋_GB2312" w:hAnsi="Times New Roman" w:cs="仿宋_GB2312" w:hint="eastAsia"/>
          <w:color w:val="0F1115"/>
          <w:sz w:val="20"/>
          <w:szCs w:val="20"/>
          <w:shd w:val="clear" w:color="auto" w:fill="FFFFFF"/>
        </w:rPr>
        <w:t>格式，时长不超过</w:t>
      </w:r>
      <w:r>
        <w:rPr>
          <w:rFonts w:ascii="Times New Roman" w:eastAsia="仿宋_GB2312" w:hAnsi="Times New Roman" w:cs="仿宋_GB2312" w:hint="eastAsia"/>
          <w:color w:val="0F1115"/>
          <w:sz w:val="20"/>
          <w:szCs w:val="20"/>
          <w:shd w:val="clear" w:color="auto" w:fill="FFFFFF"/>
        </w:rPr>
        <w:t>5</w:t>
      </w:r>
      <w:r>
        <w:rPr>
          <w:rFonts w:ascii="Times New Roman" w:eastAsia="仿宋_GB2312" w:hAnsi="Times New Roman" w:cs="仿宋_GB2312" w:hint="eastAsia"/>
          <w:color w:val="0F1115"/>
          <w:sz w:val="20"/>
          <w:szCs w:val="20"/>
          <w:shd w:val="clear" w:color="auto" w:fill="FFFFFF"/>
        </w:rPr>
        <w:t>分钟，文件大小不超过</w:t>
      </w:r>
      <w:r>
        <w:rPr>
          <w:rFonts w:ascii="Times New Roman" w:eastAsia="仿宋_GB2312" w:hAnsi="Times New Roman" w:cs="仿宋_GB2312" w:hint="eastAsia"/>
          <w:color w:val="0F1115"/>
          <w:sz w:val="20"/>
          <w:szCs w:val="20"/>
          <w:shd w:val="clear" w:color="auto" w:fill="FFFFFF"/>
        </w:rPr>
        <w:t>500M</w:t>
      </w:r>
      <w:r>
        <w:rPr>
          <w:rFonts w:ascii="Times New Roman" w:eastAsia="仿宋_GB2312" w:hAnsi="Times New Roman" w:cs="仿宋_GB2312" w:hint="eastAsia"/>
          <w:color w:val="0F1115"/>
          <w:sz w:val="20"/>
          <w:szCs w:val="20"/>
          <w:shd w:val="clear" w:color="auto" w:fill="FFFFFF"/>
        </w:rPr>
        <w:t>，需配简要文字说明。</w:t>
      </w:r>
    </w:p>
    <w:sectPr w:rsidR="009761E5">
      <w:footerReference w:type="even" r:id="rId9"/>
      <w:footerReference w:type="default" r:id="rId10"/>
      <w:pgSz w:w="11906" w:h="16838"/>
      <w:pgMar w:top="2098" w:right="1531" w:bottom="1985" w:left="1531" w:header="851" w:footer="992" w:gutter="0"/>
      <w:pgNumType w:fmt="numberInDash"/>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7ACD4" w14:textId="77777777" w:rsidR="00B55DA9" w:rsidRDefault="00B55DA9">
      <w:pPr>
        <w:rPr>
          <w:rFonts w:hint="eastAsia"/>
        </w:rPr>
      </w:pPr>
      <w:r>
        <w:separator/>
      </w:r>
    </w:p>
  </w:endnote>
  <w:endnote w:type="continuationSeparator" w:id="0">
    <w:p w14:paraId="0CBE9F10" w14:textId="77777777" w:rsidR="00B55DA9" w:rsidRDefault="00B55DA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fixed"/>
    <w:sig w:usb0="00000001" w:usb1="080E0000" w:usb2="00000010" w:usb3="00000000" w:csb0="00040000" w:csb1="00000000"/>
    <w:embedRegular r:id="rId1" w:subsetted="1" w:fontKey="{03B7198B-2896-49BF-A8A2-2B564EEA91B6}"/>
    <w:embedBold r:id="rId2" w:subsetted="1" w:fontKey="{554F84E1-FBDB-4E5F-ABD3-EADBF7382C14}"/>
  </w:font>
  <w:font w:name="黑体">
    <w:altName w:val="SimHei"/>
    <w:panose1 w:val="02010609060101010101"/>
    <w:charset w:val="86"/>
    <w:family w:val="modern"/>
    <w:pitch w:val="fixed"/>
    <w:sig w:usb0="800002BF" w:usb1="38CF7CFA" w:usb2="00000016" w:usb3="00000000" w:csb0="00040001" w:csb1="00000000"/>
    <w:embedRegular r:id="rId3" w:subsetted="1" w:fontKey="{7AAA399C-9867-4C35-8C31-4B2D8FAA37D7}"/>
  </w:font>
  <w:font w:name="方正小标宋简体">
    <w:charset w:val="86"/>
    <w:family w:val="auto"/>
    <w:pitch w:val="default"/>
    <w:sig w:usb0="00000001" w:usb1="080E0000" w:usb2="00000000" w:usb3="00000000" w:csb0="00040000" w:csb1="00000000"/>
    <w:embedRegular r:id="rId4" w:subsetted="1" w:fontKey="{891D53AF-E97A-41A5-AE9A-53BFFBEE8133}"/>
  </w:font>
  <w:font w:name="仿宋">
    <w:panose1 w:val="02010609060101010101"/>
    <w:charset w:val="86"/>
    <w:family w:val="modern"/>
    <w:pitch w:val="fixed"/>
    <w:sig w:usb0="800002BF" w:usb1="38CF7CFA" w:usb2="00000016" w:usb3="00000000" w:csb0="00040001" w:csb1="00000000"/>
    <w:embedRegular r:id="rId5" w:subsetted="1" w:fontKey="{A568DF51-987C-4842-A159-D88CCF23345C}"/>
    <w:embedBold r:id="rId6" w:subsetted="1" w:fontKey="{7DF4D97E-736E-43D1-86EE-93088544A928}"/>
  </w:font>
  <w:font w:name="方正仿宋_GB2312">
    <w:charset w:val="86"/>
    <w:family w:val="auto"/>
    <w:pitch w:val="default"/>
    <w:sig w:usb0="A00002BF" w:usb1="184F6CFA" w:usb2="00000012" w:usb3="00000000" w:csb0="00040001" w:csb1="00000000"/>
    <w:embedBold r:id="rId7" w:subsetted="1" w:fontKey="{DB0BFB6E-8FAB-44D6-B4C5-EEE88F82B414}"/>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527222"/>
    </w:sdtPr>
    <w:sdtEndPr>
      <w:rPr>
        <w:rFonts w:ascii="Times New Roman" w:hAnsi="Times New Roman"/>
        <w:sz w:val="28"/>
        <w:szCs w:val="28"/>
      </w:rPr>
    </w:sdtEndPr>
    <w:sdtContent>
      <w:p w14:paraId="63966162" w14:textId="77777777" w:rsidR="009761E5" w:rsidRDefault="00000000">
        <w:pPr>
          <w:pStyle w:val="a6"/>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Pr>
            <w:rFonts w:ascii="Times New Roman" w:hAnsi="Times New Roman"/>
            <w:sz w:val="28"/>
            <w:szCs w:val="28"/>
            <w:lang w:val="zh-CN"/>
          </w:rPr>
          <w:t>-</w:t>
        </w:r>
        <w:r>
          <w:rPr>
            <w:rFonts w:ascii="Times New Roman" w:hAnsi="Times New Roman"/>
            <w:sz w:val="28"/>
            <w:szCs w:val="28"/>
          </w:rPr>
          <w:t xml:space="preserve"> 4 -</w:t>
        </w:r>
        <w:r>
          <w:rPr>
            <w:rFonts w:ascii="Times New Roman" w:hAnsi="Times New Roman"/>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59065"/>
    </w:sdtPr>
    <w:sdtEndPr>
      <w:rPr>
        <w:rFonts w:ascii="Times New Roman" w:eastAsia="方正小标宋简体" w:hAnsi="Times New Roman"/>
        <w:sz w:val="28"/>
        <w:szCs w:val="28"/>
      </w:rPr>
    </w:sdtEndPr>
    <w:sdtContent>
      <w:p w14:paraId="2414A155" w14:textId="77777777" w:rsidR="009761E5" w:rsidRDefault="00000000">
        <w:pPr>
          <w:pStyle w:val="a6"/>
          <w:jc w:val="right"/>
          <w:rPr>
            <w:rFonts w:ascii="Times New Roman" w:eastAsia="方正小标宋简体" w:hAnsi="Times New Roman"/>
            <w:sz w:val="28"/>
            <w:szCs w:val="28"/>
          </w:rPr>
        </w:pPr>
        <w:r>
          <w:rPr>
            <w:rFonts w:ascii="Times New Roman" w:eastAsia="方正小标宋简体" w:hAnsi="Times New Roman"/>
            <w:sz w:val="28"/>
            <w:szCs w:val="28"/>
          </w:rPr>
          <w:fldChar w:fldCharType="begin"/>
        </w:r>
        <w:r>
          <w:rPr>
            <w:rFonts w:ascii="Times New Roman" w:eastAsia="方正小标宋简体" w:hAnsi="Times New Roman"/>
            <w:sz w:val="28"/>
            <w:szCs w:val="28"/>
          </w:rPr>
          <w:instrText>PAGE   \* MERGEFORMAT</w:instrText>
        </w:r>
        <w:r>
          <w:rPr>
            <w:rFonts w:ascii="Times New Roman" w:eastAsia="方正小标宋简体" w:hAnsi="Times New Roman"/>
            <w:sz w:val="28"/>
            <w:szCs w:val="28"/>
          </w:rPr>
          <w:fldChar w:fldCharType="separate"/>
        </w:r>
        <w:r>
          <w:rPr>
            <w:rFonts w:ascii="Times New Roman" w:eastAsia="方正小标宋简体" w:hAnsi="Times New Roman"/>
            <w:sz w:val="28"/>
            <w:szCs w:val="28"/>
            <w:lang w:val="zh-CN"/>
          </w:rPr>
          <w:t>-</w:t>
        </w:r>
        <w:r>
          <w:rPr>
            <w:rFonts w:ascii="Times New Roman" w:eastAsia="方正小标宋简体" w:hAnsi="Times New Roman"/>
            <w:sz w:val="28"/>
            <w:szCs w:val="28"/>
          </w:rPr>
          <w:t xml:space="preserve"> 5 -</w:t>
        </w:r>
        <w:r>
          <w:rPr>
            <w:rFonts w:ascii="Times New Roman" w:eastAsia="方正小标宋简体" w:hAnsi="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AA19" w14:textId="77777777" w:rsidR="00B55DA9" w:rsidRDefault="00B55DA9">
      <w:pPr>
        <w:rPr>
          <w:rFonts w:hint="eastAsia"/>
        </w:rPr>
      </w:pPr>
      <w:r>
        <w:separator/>
      </w:r>
    </w:p>
  </w:footnote>
  <w:footnote w:type="continuationSeparator" w:id="0">
    <w:p w14:paraId="28DFB1D1" w14:textId="77777777" w:rsidR="00B55DA9" w:rsidRDefault="00B55DA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evenAndOddHeaders/>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FmNGIyZWQ2ODQ5OWQ5NjVjYjIyNWM3YmMwMWIzNzkifQ=="/>
  </w:docVars>
  <w:rsids>
    <w:rsidRoot w:val="7F9FDF19"/>
    <w:rsid w:val="96F39E4C"/>
    <w:rsid w:val="BF3BEA17"/>
    <w:rsid w:val="DC75A6D8"/>
    <w:rsid w:val="DFFA366F"/>
    <w:rsid w:val="F33C374D"/>
    <w:rsid w:val="FFBDDDD0"/>
    <w:rsid w:val="000134C0"/>
    <w:rsid w:val="00045872"/>
    <w:rsid w:val="00061418"/>
    <w:rsid w:val="0006202E"/>
    <w:rsid w:val="000C751B"/>
    <w:rsid w:val="000E3680"/>
    <w:rsid w:val="000E7301"/>
    <w:rsid w:val="00101B0E"/>
    <w:rsid w:val="001469B9"/>
    <w:rsid w:val="00164D54"/>
    <w:rsid w:val="0018503C"/>
    <w:rsid w:val="001A722F"/>
    <w:rsid w:val="001C178B"/>
    <w:rsid w:val="001C3F06"/>
    <w:rsid w:val="001D7287"/>
    <w:rsid w:val="001F6E6A"/>
    <w:rsid w:val="002102D5"/>
    <w:rsid w:val="002234DC"/>
    <w:rsid w:val="00223EB2"/>
    <w:rsid w:val="00242387"/>
    <w:rsid w:val="0027122D"/>
    <w:rsid w:val="00275499"/>
    <w:rsid w:val="00283684"/>
    <w:rsid w:val="002B5FA3"/>
    <w:rsid w:val="002B6ECE"/>
    <w:rsid w:val="002C16C2"/>
    <w:rsid w:val="002C757C"/>
    <w:rsid w:val="002D1335"/>
    <w:rsid w:val="002D2910"/>
    <w:rsid w:val="002E5E12"/>
    <w:rsid w:val="00311E56"/>
    <w:rsid w:val="00320C80"/>
    <w:rsid w:val="0032567F"/>
    <w:rsid w:val="003337DE"/>
    <w:rsid w:val="003A1BD6"/>
    <w:rsid w:val="003A33EC"/>
    <w:rsid w:val="003A6A04"/>
    <w:rsid w:val="003C2B2B"/>
    <w:rsid w:val="003C5DBC"/>
    <w:rsid w:val="003E27B0"/>
    <w:rsid w:val="00404347"/>
    <w:rsid w:val="00412E20"/>
    <w:rsid w:val="004301A3"/>
    <w:rsid w:val="0043181C"/>
    <w:rsid w:val="00432869"/>
    <w:rsid w:val="00442FF7"/>
    <w:rsid w:val="0047439A"/>
    <w:rsid w:val="004A382E"/>
    <w:rsid w:val="004B5094"/>
    <w:rsid w:val="004E0852"/>
    <w:rsid w:val="004F1554"/>
    <w:rsid w:val="004F75AB"/>
    <w:rsid w:val="00513321"/>
    <w:rsid w:val="0053535B"/>
    <w:rsid w:val="00537CD6"/>
    <w:rsid w:val="005441C9"/>
    <w:rsid w:val="00553FB9"/>
    <w:rsid w:val="0055617A"/>
    <w:rsid w:val="005A73A7"/>
    <w:rsid w:val="005B0506"/>
    <w:rsid w:val="005C2E85"/>
    <w:rsid w:val="005F5D4E"/>
    <w:rsid w:val="00624008"/>
    <w:rsid w:val="00691A98"/>
    <w:rsid w:val="006B4AD4"/>
    <w:rsid w:val="006F2364"/>
    <w:rsid w:val="0074136B"/>
    <w:rsid w:val="00750ED5"/>
    <w:rsid w:val="00764E8A"/>
    <w:rsid w:val="007816B5"/>
    <w:rsid w:val="0079651C"/>
    <w:rsid w:val="007A03A6"/>
    <w:rsid w:val="007B2B04"/>
    <w:rsid w:val="007C3CAB"/>
    <w:rsid w:val="007E0D65"/>
    <w:rsid w:val="00825E0E"/>
    <w:rsid w:val="00835351"/>
    <w:rsid w:val="00841370"/>
    <w:rsid w:val="008B352D"/>
    <w:rsid w:val="008F3EC8"/>
    <w:rsid w:val="009049B2"/>
    <w:rsid w:val="00932A8E"/>
    <w:rsid w:val="00934A65"/>
    <w:rsid w:val="00946DD5"/>
    <w:rsid w:val="00970D51"/>
    <w:rsid w:val="009761E5"/>
    <w:rsid w:val="0097645E"/>
    <w:rsid w:val="009776DF"/>
    <w:rsid w:val="00986AC0"/>
    <w:rsid w:val="009A1A1B"/>
    <w:rsid w:val="009B274F"/>
    <w:rsid w:val="009C5090"/>
    <w:rsid w:val="009C5B56"/>
    <w:rsid w:val="00A418DC"/>
    <w:rsid w:val="00A701DA"/>
    <w:rsid w:val="00A97599"/>
    <w:rsid w:val="00AB1FEA"/>
    <w:rsid w:val="00AB53FE"/>
    <w:rsid w:val="00AE74F0"/>
    <w:rsid w:val="00AF382B"/>
    <w:rsid w:val="00AF3C7C"/>
    <w:rsid w:val="00B07120"/>
    <w:rsid w:val="00B343A0"/>
    <w:rsid w:val="00B52827"/>
    <w:rsid w:val="00B55DA9"/>
    <w:rsid w:val="00B57FF3"/>
    <w:rsid w:val="00BB1B95"/>
    <w:rsid w:val="00BC3409"/>
    <w:rsid w:val="00C03102"/>
    <w:rsid w:val="00C24812"/>
    <w:rsid w:val="00C4105C"/>
    <w:rsid w:val="00C41ECD"/>
    <w:rsid w:val="00C96501"/>
    <w:rsid w:val="00CE60D5"/>
    <w:rsid w:val="00D10FB2"/>
    <w:rsid w:val="00D2652E"/>
    <w:rsid w:val="00D320E5"/>
    <w:rsid w:val="00D34612"/>
    <w:rsid w:val="00D62C82"/>
    <w:rsid w:val="00D760E9"/>
    <w:rsid w:val="00D85B45"/>
    <w:rsid w:val="00DA2C63"/>
    <w:rsid w:val="00DD07A9"/>
    <w:rsid w:val="00DD297A"/>
    <w:rsid w:val="00E0363A"/>
    <w:rsid w:val="00E13ADF"/>
    <w:rsid w:val="00E249BC"/>
    <w:rsid w:val="00E905C3"/>
    <w:rsid w:val="00E96297"/>
    <w:rsid w:val="00EA7A59"/>
    <w:rsid w:val="00EB780D"/>
    <w:rsid w:val="00EC301B"/>
    <w:rsid w:val="00ED20B0"/>
    <w:rsid w:val="00EE0C9B"/>
    <w:rsid w:val="00EE63AA"/>
    <w:rsid w:val="00F04A13"/>
    <w:rsid w:val="00F1557F"/>
    <w:rsid w:val="00F16879"/>
    <w:rsid w:val="00F21152"/>
    <w:rsid w:val="00F441A5"/>
    <w:rsid w:val="00F44A83"/>
    <w:rsid w:val="00F878F1"/>
    <w:rsid w:val="00F937A7"/>
    <w:rsid w:val="00FC5E12"/>
    <w:rsid w:val="012F4281"/>
    <w:rsid w:val="017E63B3"/>
    <w:rsid w:val="01AB5DD1"/>
    <w:rsid w:val="01C04B2E"/>
    <w:rsid w:val="02445A7A"/>
    <w:rsid w:val="02AF6C61"/>
    <w:rsid w:val="05B13426"/>
    <w:rsid w:val="0639341C"/>
    <w:rsid w:val="0B073AE9"/>
    <w:rsid w:val="0B725406"/>
    <w:rsid w:val="0B9B339A"/>
    <w:rsid w:val="111C4F0A"/>
    <w:rsid w:val="138E4DA7"/>
    <w:rsid w:val="13A80EF9"/>
    <w:rsid w:val="13C74F90"/>
    <w:rsid w:val="17DF2CC8"/>
    <w:rsid w:val="18F364BB"/>
    <w:rsid w:val="1A78705A"/>
    <w:rsid w:val="1AE1186F"/>
    <w:rsid w:val="1C0320AA"/>
    <w:rsid w:val="1C406E5A"/>
    <w:rsid w:val="1C72096F"/>
    <w:rsid w:val="1C8E0291"/>
    <w:rsid w:val="1E1A2F49"/>
    <w:rsid w:val="217E5D27"/>
    <w:rsid w:val="235E1902"/>
    <w:rsid w:val="2536110F"/>
    <w:rsid w:val="27B53E16"/>
    <w:rsid w:val="297C03D5"/>
    <w:rsid w:val="2A745E84"/>
    <w:rsid w:val="2CBA58DB"/>
    <w:rsid w:val="2F302D5E"/>
    <w:rsid w:val="33BA5704"/>
    <w:rsid w:val="36DE146C"/>
    <w:rsid w:val="3A3D661B"/>
    <w:rsid w:val="3AFB54F3"/>
    <w:rsid w:val="3D7D2220"/>
    <w:rsid w:val="3DCC107C"/>
    <w:rsid w:val="3E9552A4"/>
    <w:rsid w:val="407D1B7C"/>
    <w:rsid w:val="447B78EA"/>
    <w:rsid w:val="457C4F0E"/>
    <w:rsid w:val="479A7CF0"/>
    <w:rsid w:val="49BD1513"/>
    <w:rsid w:val="4A547115"/>
    <w:rsid w:val="4B1574A1"/>
    <w:rsid w:val="4B996556"/>
    <w:rsid w:val="4E400459"/>
    <w:rsid w:val="4F376970"/>
    <w:rsid w:val="5065679A"/>
    <w:rsid w:val="52FC4EED"/>
    <w:rsid w:val="53403422"/>
    <w:rsid w:val="542C518A"/>
    <w:rsid w:val="57823844"/>
    <w:rsid w:val="587B1239"/>
    <w:rsid w:val="58DB416B"/>
    <w:rsid w:val="59C3534E"/>
    <w:rsid w:val="5A396758"/>
    <w:rsid w:val="5A966FDE"/>
    <w:rsid w:val="5C2677D4"/>
    <w:rsid w:val="5C8E2CEF"/>
    <w:rsid w:val="5CEF05A6"/>
    <w:rsid w:val="5DC72B97"/>
    <w:rsid w:val="5DDB1F64"/>
    <w:rsid w:val="5DDE198B"/>
    <w:rsid w:val="5F225C82"/>
    <w:rsid w:val="5FFF2246"/>
    <w:rsid w:val="606431F0"/>
    <w:rsid w:val="61863410"/>
    <w:rsid w:val="65782D21"/>
    <w:rsid w:val="68C260E1"/>
    <w:rsid w:val="6AC344AB"/>
    <w:rsid w:val="6D6D6950"/>
    <w:rsid w:val="6D7D3648"/>
    <w:rsid w:val="6D9500AA"/>
    <w:rsid w:val="6DF50874"/>
    <w:rsid w:val="6E0E5A3E"/>
    <w:rsid w:val="6E4F1578"/>
    <w:rsid w:val="6FD9AE9F"/>
    <w:rsid w:val="6FF74DF2"/>
    <w:rsid w:val="704241B9"/>
    <w:rsid w:val="70651B61"/>
    <w:rsid w:val="72FC7C56"/>
    <w:rsid w:val="73DC038C"/>
    <w:rsid w:val="76067655"/>
    <w:rsid w:val="76826426"/>
    <w:rsid w:val="771F0CBB"/>
    <w:rsid w:val="78CF04BF"/>
    <w:rsid w:val="79F7341C"/>
    <w:rsid w:val="7B162216"/>
    <w:rsid w:val="7B442F91"/>
    <w:rsid w:val="7B4827F9"/>
    <w:rsid w:val="7B5251DD"/>
    <w:rsid w:val="7D8C3B7E"/>
    <w:rsid w:val="7F9FDF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B084B8F"/>
  <w15:docId w15:val="{0DE472F7-F5F2-44D6-8B10-9B428B1D3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uiPriority="10" w:qFormat="1"/>
    <w:lsdException w:name="Default Paragraph Font" w:semiHidden="1" w:uiPriority="1" w:unhideWhenUsed="1"/>
    <w:lsdException w:name="Body Text" w:uiPriority="99" w:unhideWhenUsed="1" w:qFormat="1"/>
    <w:lsdException w:name="Body Text Indent" w:qFormat="1"/>
    <w:lsdException w:name="Subtitle"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等线" w:eastAsia="等线" w:hAnsi="等线"/>
      <w:kern w:val="2"/>
      <w:sz w:val="21"/>
      <w:szCs w:val="22"/>
    </w:rPr>
  </w:style>
  <w:style w:type="paragraph" w:styleId="2">
    <w:name w:val="heading 2"/>
    <w:basedOn w:val="a"/>
    <w:next w:val="a"/>
    <w:autoRedefine/>
    <w:uiPriority w:val="9"/>
    <w:qFormat/>
    <w:pPr>
      <w:keepNext/>
      <w:keepLines/>
      <w:spacing w:before="260" w:after="260" w:line="416" w:lineRule="auto"/>
      <w:outlineLvl w:val="1"/>
    </w:pPr>
    <w:rPr>
      <w:rFonts w:ascii="Calibri Light" w:eastAsia="宋体" w:hAnsi="Calibri Light"/>
      <w:b/>
      <w:bCs/>
      <w:sz w:val="32"/>
      <w:szCs w:val="32"/>
    </w:rPr>
  </w:style>
  <w:style w:type="paragraph" w:styleId="3">
    <w:name w:val="heading 3"/>
    <w:basedOn w:val="a"/>
    <w:next w:val="a"/>
    <w:autoRedefine/>
    <w:semiHidden/>
    <w:unhideWhenUsed/>
    <w:qFormat/>
    <w:pPr>
      <w:spacing w:beforeAutospacing="1" w:afterAutospacing="1"/>
      <w:jc w:val="left"/>
      <w:outlineLvl w:val="2"/>
    </w:pPr>
    <w:rPr>
      <w:rFonts w:ascii="宋体" w:eastAsia="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uiPriority w:val="99"/>
    <w:unhideWhenUsed/>
    <w:qFormat/>
    <w:pPr>
      <w:ind w:left="320"/>
    </w:pPr>
    <w:rPr>
      <w:rFonts w:ascii="宋体" w:hAnsi="宋体" w:cs="宋体"/>
    </w:rPr>
  </w:style>
  <w:style w:type="paragraph" w:styleId="a4">
    <w:name w:val="Title"/>
    <w:basedOn w:val="a"/>
    <w:next w:val="a"/>
    <w:uiPriority w:val="10"/>
    <w:qFormat/>
    <w:pPr>
      <w:contextualSpacing/>
    </w:pPr>
    <w:rPr>
      <w:rFonts w:ascii="Cambria" w:hAnsi="Cambria"/>
      <w:spacing w:val="-10"/>
      <w:kern w:val="28"/>
      <w:sz w:val="56"/>
      <w:szCs w:val="56"/>
    </w:rPr>
  </w:style>
  <w:style w:type="paragraph" w:styleId="a5">
    <w:name w:val="Body Text Indent"/>
    <w:basedOn w:val="a"/>
    <w:autoRedefine/>
    <w:qFormat/>
    <w:pPr>
      <w:spacing w:after="120"/>
      <w:ind w:leftChars="200" w:left="420"/>
    </w:pPr>
  </w:style>
  <w:style w:type="paragraph" w:styleId="a6">
    <w:name w:val="footer"/>
    <w:basedOn w:val="a"/>
    <w:link w:val="a7"/>
    <w:autoRedefine/>
    <w:uiPriority w:val="99"/>
    <w:qFormat/>
    <w:pPr>
      <w:tabs>
        <w:tab w:val="center" w:pos="4153"/>
        <w:tab w:val="right" w:pos="8306"/>
      </w:tabs>
      <w:snapToGrid w:val="0"/>
      <w:jc w:val="left"/>
    </w:pPr>
    <w:rPr>
      <w:sz w:val="18"/>
      <w:szCs w:val="18"/>
    </w:rPr>
  </w:style>
  <w:style w:type="paragraph" w:styleId="a8">
    <w:name w:val="header"/>
    <w:basedOn w:val="a"/>
    <w:link w:val="a9"/>
    <w:autoRedefine/>
    <w:qFormat/>
    <w:pPr>
      <w:tabs>
        <w:tab w:val="center" w:pos="4153"/>
        <w:tab w:val="right" w:pos="8306"/>
      </w:tabs>
      <w:snapToGrid w:val="0"/>
      <w:jc w:val="center"/>
    </w:pPr>
    <w:rPr>
      <w:sz w:val="18"/>
      <w:szCs w:val="18"/>
    </w:rPr>
  </w:style>
  <w:style w:type="paragraph" w:styleId="aa">
    <w:name w:val="Normal (Web)"/>
    <w:basedOn w:val="a"/>
    <w:qFormat/>
    <w:pPr>
      <w:spacing w:beforeAutospacing="1" w:afterAutospacing="1"/>
      <w:jc w:val="left"/>
    </w:pPr>
    <w:rPr>
      <w:kern w:val="0"/>
    </w:rPr>
  </w:style>
  <w:style w:type="paragraph" w:styleId="20">
    <w:name w:val="Body Text First Indent 2"/>
    <w:basedOn w:val="a5"/>
    <w:autoRedefine/>
    <w:qFormat/>
    <w:pPr>
      <w:ind w:firstLineChars="200" w:firstLine="420"/>
    </w:pPr>
  </w:style>
  <w:style w:type="character" w:styleId="ab">
    <w:name w:val="Strong"/>
    <w:basedOn w:val="a0"/>
    <w:autoRedefine/>
    <w:qFormat/>
    <w:rPr>
      <w:b/>
    </w:rPr>
  </w:style>
  <w:style w:type="character" w:styleId="ac">
    <w:name w:val="Hyperlink"/>
    <w:basedOn w:val="a0"/>
    <w:autoRedefine/>
    <w:qFormat/>
    <w:rPr>
      <w:color w:val="0000FF"/>
      <w:u w:val="single"/>
    </w:rPr>
  </w:style>
  <w:style w:type="paragraph" w:customStyle="1" w:styleId="1">
    <w:name w:val="列出段落1"/>
    <w:basedOn w:val="a"/>
    <w:autoRedefine/>
    <w:uiPriority w:val="1"/>
    <w:qFormat/>
  </w:style>
  <w:style w:type="paragraph" w:customStyle="1" w:styleId="ad">
    <w:name w:val="表内文字"/>
    <w:basedOn w:val="a"/>
    <w:autoRedefine/>
    <w:qFormat/>
    <w:pPr>
      <w:spacing w:line="240" w:lineRule="atLeast"/>
      <w:ind w:leftChars="-48" w:left="-101" w:rightChars="-56" w:right="-118"/>
      <w:jc w:val="center"/>
    </w:pPr>
    <w:rPr>
      <w:rFonts w:ascii="华文中宋" w:eastAsia="华文中宋" w:hAnsi="华文中宋"/>
      <w:bCs/>
      <w:color w:val="000000"/>
      <w:kern w:val="0"/>
      <w:sz w:val="32"/>
      <w:szCs w:val="32"/>
    </w:rPr>
  </w:style>
  <w:style w:type="paragraph" w:customStyle="1" w:styleId="10">
    <w:name w:val="修订1"/>
    <w:autoRedefine/>
    <w:hidden/>
    <w:uiPriority w:val="99"/>
    <w:unhideWhenUsed/>
    <w:qFormat/>
    <w:rPr>
      <w:rFonts w:ascii="等线" w:eastAsia="等线" w:hAnsi="等线"/>
      <w:kern w:val="2"/>
      <w:sz w:val="21"/>
      <w:szCs w:val="22"/>
    </w:rPr>
  </w:style>
  <w:style w:type="character" w:customStyle="1" w:styleId="a9">
    <w:name w:val="页眉 字符"/>
    <w:basedOn w:val="a0"/>
    <w:link w:val="a8"/>
    <w:autoRedefine/>
    <w:qFormat/>
    <w:rPr>
      <w:rFonts w:ascii="等线" w:eastAsia="等线" w:hAnsi="等线"/>
      <w:kern w:val="2"/>
      <w:sz w:val="18"/>
      <w:szCs w:val="18"/>
    </w:rPr>
  </w:style>
  <w:style w:type="character" w:customStyle="1" w:styleId="a7">
    <w:name w:val="页脚 字符"/>
    <w:basedOn w:val="a0"/>
    <w:link w:val="a6"/>
    <w:autoRedefine/>
    <w:uiPriority w:val="99"/>
    <w:qFormat/>
    <w:rPr>
      <w:rFonts w:ascii="等线" w:eastAsia="等线" w:hAnsi="等线"/>
      <w:kern w:val="2"/>
      <w:sz w:val="18"/>
      <w:szCs w:val="18"/>
    </w:rPr>
  </w:style>
  <w:style w:type="character" w:customStyle="1" w:styleId="11">
    <w:name w:val="未处理的提及1"/>
    <w:basedOn w:val="a0"/>
    <w:uiPriority w:val="99"/>
    <w:semiHidden/>
    <w:unhideWhenUsed/>
    <w:qFormat/>
    <w:rPr>
      <w:color w:val="605E5C"/>
      <w:shd w:val="clear" w:color="auto" w:fill="E1DFDD"/>
    </w:rPr>
  </w:style>
  <w:style w:type="character" w:customStyle="1" w:styleId="font31">
    <w:name w:val="font31"/>
    <w:basedOn w:val="a0"/>
    <w:qFormat/>
    <w:rPr>
      <w:rFonts w:ascii="仿宋_GB2312" w:eastAsia="仿宋_GB2312" w:cs="仿宋_GB2312"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anhuan@eptc.org.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E24F1AA1-C4C4-4E08-A719-8AB718B510BF}">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394</Words>
  <Characters>407</Characters>
  <Application>Microsoft Office Word</Application>
  <DocSecurity>0</DocSecurity>
  <Lines>45</Lines>
  <Paragraphs>72</Paragraphs>
  <ScaleCrop>false</ScaleCrop>
  <Company>神州网信技术有限公司</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智电联盟〔2024〕025号--关于征集中关村智能电力产业技术联盟电力金具专业委员会委员的通知</dc:title>
  <dc:creator>WPS_1462439918</dc:creator>
  <cp:lastModifiedBy>fan wang</cp:lastModifiedBy>
  <cp:revision>2</cp:revision>
  <cp:lastPrinted>2024-09-12T04:31:00Z</cp:lastPrinted>
  <dcterms:created xsi:type="dcterms:W3CDTF">2026-08-21T03:23:00Z</dcterms:created>
  <dcterms:modified xsi:type="dcterms:W3CDTF">2026-08-21T03:23:00Z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52D5087F9A15462796A1BFF0344C4844_13</vt:lpwstr>
  </property>
  <property fmtid="{D5CDD505-2E9C-101B-9397-08002B2CF9AE}" pid="4" name="KSOTemplateDocerSaveRecord">
    <vt:lpwstr>eyJoZGlkIjoiZjZjMDFiYzU4Y2U3YTNlNDBlOWQwNDI3NmQzYWI1ZWMiLCJ1c2VySWQiOiIyNDcxNzc5MDEifQ==</vt:lpwstr>
  </property>
</Properties>
</file>