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4EDB2">
      <w:pPr>
        <w:rPr>
          <w:rFonts w:ascii="黑体" w:hAnsi="黑体" w:eastAsia="黑体"/>
          <w:bCs/>
          <w:sz w:val="32"/>
          <w:szCs w:val="24"/>
        </w:rPr>
      </w:pPr>
      <w:r>
        <w:rPr>
          <w:rFonts w:ascii="黑体" w:hAnsi="黑体" w:eastAsia="黑体"/>
          <w:bCs/>
          <w:sz w:val="32"/>
          <w:szCs w:val="24"/>
        </w:rPr>
        <w:t>附件2</w:t>
      </w:r>
    </w:p>
    <w:p w14:paraId="206FA2CD">
      <w:pPr>
        <w:jc w:val="center"/>
        <w:rPr>
          <w:rFonts w:ascii="方正小标宋简体" w:hAnsi="方正小标宋简体" w:eastAsia="方正小标宋简体" w:cs="方正小标宋简体"/>
          <w:bCs/>
          <w:sz w:val="30"/>
          <w:szCs w:val="30"/>
        </w:rPr>
      </w:pPr>
      <w:bookmarkStart w:id="0" w:name="_GoBack"/>
      <w:r>
        <w:rPr>
          <w:rFonts w:hint="eastAsia" w:ascii="方正小标宋简体" w:hAnsi="方正小标宋简体" w:eastAsia="方正小标宋简体" w:cs="方正小标宋简体"/>
          <w:bCs/>
          <w:sz w:val="30"/>
          <w:szCs w:val="30"/>
        </w:rPr>
        <w:t>授权书</w:t>
      </w:r>
      <w:bookmarkEnd w:id="0"/>
    </w:p>
    <w:p w14:paraId="75C563D8">
      <w:pPr>
        <w:spacing w:line="360" w:lineRule="auto"/>
        <w:rPr>
          <w:szCs w:val="21"/>
        </w:rPr>
      </w:pPr>
    </w:p>
    <w:p w14:paraId="30943959">
      <w:pPr>
        <w:spacing w:line="360" w:lineRule="auto"/>
        <w:rPr>
          <w:rFonts w:ascii="仿宋" w:hAnsi="仿宋" w:eastAsia="仿宋" w:cs="仿宋"/>
          <w:szCs w:val="21"/>
        </w:rPr>
      </w:pPr>
      <w:r>
        <w:rPr>
          <w:rFonts w:hint="eastAsia" w:ascii="仿宋" w:hAnsi="仿宋" w:eastAsia="仿宋" w:cs="仿宋"/>
          <w:b/>
          <w:szCs w:val="21"/>
        </w:rPr>
        <w:t>致：中国能源研究会</w:t>
      </w:r>
    </w:p>
    <w:p w14:paraId="4168EA1E">
      <w:pPr>
        <w:spacing w:line="360" w:lineRule="auto"/>
        <w:ind w:firstLine="480"/>
        <w:rPr>
          <w:rFonts w:ascii="仿宋" w:hAnsi="仿宋" w:eastAsia="仿宋" w:cs="仿宋"/>
          <w:szCs w:val="21"/>
        </w:rPr>
      </w:pPr>
      <w:r>
        <w:rPr>
          <w:rFonts w:hint="eastAsia" w:ascii="仿宋" w:hAnsi="仿宋" w:eastAsia="仿宋" w:cs="仿宋"/>
          <w:szCs w:val="21"/>
        </w:rPr>
        <w:t>我方是【    】案例作品的合法著作权人，现因参与中国能源研究会能源装备智能检修与安全运行专业委员会“能源装备智能检修与安全运行”系列报告素材征集，应邀将该案例作品报送至中国能源研究会，作为报告编制素材。为促进中国能源研究会开展学术交流、科学普及等公益活动，现我方针对将该案例作品有关的著作权授权给中国能源研究会相关事项，明确如下：</w:t>
      </w:r>
    </w:p>
    <w:p w14:paraId="70EA521E">
      <w:pPr>
        <w:spacing w:line="360" w:lineRule="auto"/>
        <w:rPr>
          <w:rFonts w:ascii="仿宋" w:hAnsi="仿宋" w:eastAsia="仿宋" w:cs="仿宋"/>
          <w:szCs w:val="21"/>
        </w:rPr>
      </w:pPr>
      <w:r>
        <w:rPr>
          <w:rFonts w:hint="eastAsia" w:ascii="仿宋" w:hAnsi="仿宋" w:eastAsia="仿宋" w:cs="仿宋"/>
          <w:b/>
          <w:szCs w:val="21"/>
        </w:rPr>
        <w:t>第一条 作品信息</w:t>
      </w:r>
    </w:p>
    <w:p w14:paraId="685D4534">
      <w:pPr>
        <w:spacing w:line="360" w:lineRule="auto"/>
        <w:ind w:firstLine="480"/>
        <w:rPr>
          <w:rFonts w:ascii="仿宋" w:hAnsi="仿宋" w:eastAsia="仿宋" w:cs="仿宋"/>
          <w:szCs w:val="21"/>
        </w:rPr>
      </w:pPr>
      <w:r>
        <w:rPr>
          <w:rFonts w:hint="eastAsia" w:ascii="仿宋" w:hAnsi="仿宋" w:eastAsia="仿宋" w:cs="仿宋"/>
          <w:szCs w:val="21"/>
        </w:rPr>
        <w:t>1.作品名称：【  】（案例名称）</w:t>
      </w:r>
    </w:p>
    <w:p w14:paraId="5D34C2EA">
      <w:pPr>
        <w:spacing w:line="360" w:lineRule="auto"/>
        <w:ind w:firstLine="480"/>
        <w:rPr>
          <w:rFonts w:ascii="仿宋" w:hAnsi="仿宋" w:eastAsia="仿宋" w:cs="仿宋"/>
          <w:szCs w:val="21"/>
        </w:rPr>
      </w:pPr>
      <w:r>
        <w:rPr>
          <w:rFonts w:hint="eastAsia" w:ascii="仿宋" w:hAnsi="仿宋" w:eastAsia="仿宋" w:cs="仿宋"/>
          <w:szCs w:val="21"/>
        </w:rPr>
        <w:t>2.作品类型：【融合技术类/技术应用类/专题总结类】</w:t>
      </w:r>
    </w:p>
    <w:p w14:paraId="4C2681D8">
      <w:pPr>
        <w:spacing w:line="360" w:lineRule="auto"/>
        <w:ind w:firstLine="480"/>
        <w:rPr>
          <w:rFonts w:ascii="仿宋" w:hAnsi="仿宋" w:eastAsia="仿宋" w:cs="仿宋"/>
          <w:szCs w:val="21"/>
        </w:rPr>
      </w:pPr>
      <w:r>
        <w:rPr>
          <w:rFonts w:hint="eastAsia" w:ascii="仿宋" w:hAnsi="仿宋" w:eastAsia="仿宋" w:cs="仿宋"/>
          <w:szCs w:val="21"/>
        </w:rPr>
        <w:t>3.作品版权注册号：【  】（如没有可不填）</w:t>
      </w:r>
    </w:p>
    <w:p w14:paraId="7C501874">
      <w:pPr>
        <w:spacing w:line="360" w:lineRule="auto"/>
        <w:ind w:firstLine="480"/>
        <w:rPr>
          <w:rFonts w:ascii="仿宋" w:hAnsi="仿宋" w:eastAsia="仿宋" w:cs="仿宋"/>
          <w:szCs w:val="21"/>
        </w:rPr>
      </w:pPr>
      <w:r>
        <w:rPr>
          <w:rFonts w:hint="eastAsia" w:ascii="仿宋" w:hAnsi="仿宋" w:eastAsia="仿宋" w:cs="仿宋"/>
          <w:szCs w:val="21"/>
        </w:rPr>
        <w:t>4.作品创作完成日期：【  】</w:t>
      </w:r>
    </w:p>
    <w:p w14:paraId="27C703F1">
      <w:pPr>
        <w:spacing w:line="360" w:lineRule="auto"/>
        <w:rPr>
          <w:rFonts w:ascii="仿宋" w:hAnsi="仿宋" w:eastAsia="仿宋" w:cs="仿宋"/>
          <w:szCs w:val="21"/>
        </w:rPr>
      </w:pPr>
      <w:r>
        <w:rPr>
          <w:rFonts w:hint="eastAsia" w:ascii="仿宋" w:hAnsi="仿宋" w:eastAsia="仿宋" w:cs="仿宋"/>
          <w:b/>
          <w:szCs w:val="21"/>
        </w:rPr>
        <w:t>第二条 授权内容</w:t>
      </w:r>
    </w:p>
    <w:p w14:paraId="18EEFA50">
      <w:pPr>
        <w:spacing w:line="360" w:lineRule="auto"/>
        <w:ind w:firstLine="480"/>
        <w:rPr>
          <w:rFonts w:ascii="仿宋" w:hAnsi="仿宋" w:eastAsia="仿宋" w:cs="仿宋"/>
          <w:szCs w:val="21"/>
        </w:rPr>
      </w:pPr>
      <w:r>
        <w:rPr>
          <w:rFonts w:hint="eastAsia" w:ascii="仿宋" w:hAnsi="仿宋" w:eastAsia="仿宋" w:cs="仿宋"/>
          <w:szCs w:val="21"/>
        </w:rPr>
        <w:t>1.授权范围：《中华人民共和国著作权法》第十条规定中除发表权、署名权（中国能源研究会将在使用作品时标示授权方的姓名或单位）、修改权、保护作品完整权之外的其他权利。</w:t>
      </w:r>
    </w:p>
    <w:p w14:paraId="230586A9">
      <w:pPr>
        <w:spacing w:line="360" w:lineRule="auto"/>
        <w:ind w:firstLine="480"/>
        <w:rPr>
          <w:rFonts w:ascii="仿宋" w:hAnsi="仿宋" w:eastAsia="仿宋" w:cs="仿宋"/>
          <w:szCs w:val="21"/>
        </w:rPr>
      </w:pPr>
      <w:r>
        <w:rPr>
          <w:rFonts w:hint="eastAsia" w:ascii="仿宋" w:hAnsi="仿宋" w:eastAsia="仿宋" w:cs="仿宋"/>
          <w:szCs w:val="21"/>
        </w:rPr>
        <w:t>2.授权权限：授权中国能源研究会在学术会议、研究活动、出版物、网络平台等非独占的合法使用该作品。</w:t>
      </w:r>
    </w:p>
    <w:p w14:paraId="260BD2B2">
      <w:pPr>
        <w:spacing w:line="360" w:lineRule="auto"/>
        <w:ind w:firstLine="480"/>
        <w:rPr>
          <w:rFonts w:ascii="仿宋" w:hAnsi="仿宋" w:eastAsia="仿宋" w:cs="仿宋"/>
          <w:szCs w:val="21"/>
        </w:rPr>
      </w:pPr>
      <w:r>
        <w:rPr>
          <w:rFonts w:hint="eastAsia" w:ascii="仿宋" w:hAnsi="仿宋" w:eastAsia="仿宋" w:cs="仿宋"/>
          <w:szCs w:val="21"/>
        </w:rPr>
        <w:t>3.授权地域：中国大陆及港澳台全区域。</w:t>
      </w:r>
    </w:p>
    <w:p w14:paraId="2E9EAD37">
      <w:pPr>
        <w:spacing w:line="360" w:lineRule="auto"/>
        <w:ind w:firstLine="480"/>
        <w:rPr>
          <w:rFonts w:ascii="仿宋" w:hAnsi="仿宋" w:eastAsia="仿宋" w:cs="仿宋"/>
          <w:szCs w:val="21"/>
        </w:rPr>
      </w:pPr>
      <w:r>
        <w:rPr>
          <w:rFonts w:hint="eastAsia" w:ascii="仿宋" w:hAnsi="仿宋" w:eastAsia="仿宋" w:cs="仿宋"/>
          <w:szCs w:val="21"/>
        </w:rPr>
        <w:t>4.授权期限：自本授权书出具之日起至该作品法定保护期满之日止。</w:t>
      </w:r>
    </w:p>
    <w:p w14:paraId="1867D373">
      <w:pPr>
        <w:spacing w:line="360" w:lineRule="auto"/>
        <w:rPr>
          <w:rFonts w:ascii="仿宋" w:hAnsi="仿宋" w:eastAsia="仿宋" w:cs="仿宋"/>
          <w:szCs w:val="21"/>
        </w:rPr>
      </w:pPr>
      <w:r>
        <w:rPr>
          <w:rFonts w:hint="eastAsia" w:ascii="仿宋" w:hAnsi="仿宋" w:eastAsia="仿宋" w:cs="仿宋"/>
          <w:b/>
          <w:szCs w:val="21"/>
        </w:rPr>
        <w:t>第三条 授权费用</w:t>
      </w:r>
    </w:p>
    <w:p w14:paraId="6227ACA8">
      <w:pPr>
        <w:spacing w:line="360" w:lineRule="auto"/>
        <w:ind w:firstLine="480"/>
        <w:rPr>
          <w:rFonts w:ascii="仿宋" w:hAnsi="仿宋" w:eastAsia="仿宋" w:cs="仿宋"/>
          <w:szCs w:val="21"/>
        </w:rPr>
      </w:pPr>
      <w:r>
        <w:rPr>
          <w:rFonts w:hint="eastAsia" w:ascii="仿宋" w:hAnsi="仿宋" w:eastAsia="仿宋" w:cs="仿宋"/>
          <w:szCs w:val="21"/>
        </w:rPr>
        <w:t>以公益为目的，无偿授权。</w:t>
      </w:r>
    </w:p>
    <w:p w14:paraId="2717869E">
      <w:pPr>
        <w:spacing w:line="360" w:lineRule="auto"/>
        <w:rPr>
          <w:rFonts w:ascii="仿宋" w:hAnsi="仿宋" w:eastAsia="仿宋" w:cs="仿宋"/>
          <w:szCs w:val="21"/>
        </w:rPr>
      </w:pPr>
      <w:r>
        <w:rPr>
          <w:rFonts w:hint="eastAsia" w:ascii="仿宋" w:hAnsi="仿宋" w:eastAsia="仿宋" w:cs="仿宋"/>
          <w:b/>
          <w:szCs w:val="21"/>
        </w:rPr>
        <w:t>第四条 其他</w:t>
      </w:r>
    </w:p>
    <w:p w14:paraId="4C943038">
      <w:pPr>
        <w:spacing w:line="360" w:lineRule="auto"/>
        <w:ind w:firstLine="480"/>
        <w:rPr>
          <w:rFonts w:ascii="仿宋" w:hAnsi="仿宋" w:eastAsia="仿宋" w:cs="仿宋"/>
          <w:szCs w:val="21"/>
        </w:rPr>
      </w:pPr>
      <w:r>
        <w:rPr>
          <w:rFonts w:hint="eastAsia" w:ascii="仿宋" w:hAnsi="仿宋" w:eastAsia="仿宋" w:cs="仿宋"/>
          <w:szCs w:val="21"/>
        </w:rPr>
        <w:t>1.我方确保充分享有根据本授权书授权中国能源研究会使用资料的权利，确保中国能源研究会根据本授权书约定的方式使用资料不会侵犯任何人的著作权和其他权利。</w:t>
      </w:r>
    </w:p>
    <w:p w14:paraId="6C0A9F7F">
      <w:pPr>
        <w:spacing w:line="360" w:lineRule="auto"/>
        <w:ind w:firstLine="480"/>
        <w:rPr>
          <w:rFonts w:ascii="仿宋" w:hAnsi="仿宋" w:eastAsia="仿宋" w:cs="仿宋"/>
          <w:szCs w:val="21"/>
        </w:rPr>
      </w:pPr>
      <w:r>
        <w:rPr>
          <w:rFonts w:hint="eastAsia" w:ascii="仿宋" w:hAnsi="仿宋" w:eastAsia="仿宋" w:cs="仿宋"/>
          <w:szCs w:val="21"/>
        </w:rPr>
        <w:t>2.本授权书自授权方签字/盖章之日起生效。</w:t>
      </w:r>
    </w:p>
    <w:p w14:paraId="6E95AC17">
      <w:pPr>
        <w:spacing w:line="360" w:lineRule="auto"/>
        <w:rPr>
          <w:rFonts w:ascii="仿宋" w:hAnsi="仿宋" w:eastAsia="仿宋" w:cs="仿宋"/>
          <w:szCs w:val="21"/>
        </w:rPr>
      </w:pPr>
    </w:p>
    <w:p w14:paraId="7EF7F05A">
      <w:pPr>
        <w:spacing w:line="360" w:lineRule="auto"/>
        <w:rPr>
          <w:rFonts w:ascii="仿宋" w:hAnsi="仿宋" w:eastAsia="仿宋" w:cs="仿宋"/>
          <w:szCs w:val="21"/>
        </w:rPr>
      </w:pPr>
      <w:r>
        <w:rPr>
          <w:rFonts w:hint="eastAsia" w:ascii="仿宋" w:hAnsi="仿宋" w:eastAsia="仿宋" w:cs="仿宋"/>
          <w:szCs w:val="21"/>
        </w:rPr>
        <w:t>授权方（签字/盖章）：</w:t>
      </w:r>
    </w:p>
    <w:p w14:paraId="08CCB299">
      <w:pPr>
        <w:spacing w:line="360" w:lineRule="auto"/>
        <w:rPr>
          <w:rFonts w:ascii="仿宋" w:hAnsi="仿宋" w:eastAsia="仿宋" w:cs="仿宋"/>
          <w:szCs w:val="21"/>
        </w:rPr>
      </w:pPr>
      <w:r>
        <w:rPr>
          <w:rFonts w:hint="eastAsia" w:ascii="仿宋" w:hAnsi="仿宋" w:eastAsia="仿宋" w:cs="仿宋"/>
          <w:szCs w:val="21"/>
        </w:rPr>
        <w:t xml:space="preserve">日期： </w:t>
      </w:r>
      <w:r>
        <w:rPr>
          <w:rFonts w:ascii="仿宋" w:hAnsi="仿宋" w:eastAsia="仿宋" w:cs="仿宋"/>
          <w:szCs w:val="21"/>
        </w:rPr>
        <w:t xml:space="preserve">  </w:t>
      </w:r>
      <w:r>
        <w:rPr>
          <w:rFonts w:hint="eastAsia" w:ascii="仿宋" w:hAnsi="仿宋" w:eastAsia="仿宋" w:cs="仿宋"/>
          <w:szCs w:val="21"/>
        </w:rPr>
        <w:t xml:space="preserve">年 </w:t>
      </w:r>
      <w:r>
        <w:rPr>
          <w:rFonts w:ascii="仿宋" w:hAnsi="仿宋" w:eastAsia="仿宋" w:cs="仿宋"/>
          <w:szCs w:val="21"/>
        </w:rPr>
        <w:t xml:space="preserve"> </w:t>
      </w:r>
      <w:r>
        <w:rPr>
          <w:rFonts w:hint="eastAsia" w:ascii="仿宋" w:hAnsi="仿宋" w:eastAsia="仿宋" w:cs="仿宋"/>
          <w:szCs w:val="21"/>
        </w:rPr>
        <w:t>月  日</w:t>
      </w:r>
    </w:p>
    <w:p w14:paraId="2FEC3B79">
      <w:pPr>
        <w:spacing w:line="560" w:lineRule="exact"/>
        <w:textAlignment w:val="baseline"/>
        <w:rPr>
          <w:rFonts w:ascii="仿宋" w:hAnsi="仿宋" w:eastAsia="仿宋" w:cs="仿宋"/>
          <w:szCs w:val="21"/>
        </w:rPr>
      </w:pPr>
    </w:p>
    <w:sectPr>
      <w:headerReference r:id="rId3" w:type="default"/>
      <w:footerReference r:id="rId4" w:type="default"/>
      <w:pgSz w:w="11900" w:h="16838"/>
      <w:pgMar w:top="2098" w:right="1531" w:bottom="1757" w:left="1531" w:header="851" w:footer="992" w:gutter="0"/>
      <w:pgNumType w:fmt="numberInDash"/>
      <w:cols w:equalWidth="0" w:num="1">
        <w:col w:w="8935"/>
      </w:cols>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EA8187E-751E-453D-9044-3A69F7CC12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486EE8E2-629C-4682-A364-86D78A2C3B5B}"/>
  </w:font>
  <w:font w:name="方正仿宋_GB2312">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B51FA394-5E64-495A-9836-202C6C33520B}"/>
  </w:font>
  <w:font w:name="华文中宋">
    <w:altName w:val="宋体"/>
    <w:panose1 w:val="02010600040101010101"/>
    <w:charset w:val="86"/>
    <w:family w:val="auto"/>
    <w:pitch w:val="default"/>
    <w:sig w:usb0="00000000" w:usb1="00000000" w:usb2="00000010" w:usb3="00000000" w:csb0="0004009F" w:csb1="00000000"/>
  </w:font>
  <w:font w:name="Noto Sans SC">
    <w:panose1 w:val="020B0200000000000000"/>
    <w:charset w:val="86"/>
    <w:family w:val="swiss"/>
    <w:pitch w:val="default"/>
    <w:sig w:usb0="20000083" w:usb1="2ADF3C10" w:usb2="00000016" w:usb3="00000000" w:csb0="60060107" w:csb1="00000000"/>
  </w:font>
  <w:font w:name="Good Times">
    <w:altName w:val="FFont-Family"/>
    <w:panose1 w:val="00000000000000000000"/>
    <w:charset w:val="00"/>
    <w:family w:val="auto"/>
    <w:pitch w:val="default"/>
    <w:sig w:usb0="00000000" w:usb1="00000000" w:usb2="00000000" w:usb3="00000000" w:csb0="00000003" w:csb1="00000000"/>
  </w:font>
  <w:font w:name="楷体">
    <w:panose1 w:val="02010609060101010101"/>
    <w:charset w:val="86"/>
    <w:family w:val="modern"/>
    <w:pitch w:val="default"/>
    <w:sig w:usb0="800002BF" w:usb1="38CF7CFA" w:usb2="00000016" w:usb3="00000000" w:csb0="00040001" w:csb1="00000000"/>
  </w:font>
  <w:font w:name="GWZT-EN">
    <w:altName w:val="微软雅黑"/>
    <w:panose1 w:val="00000000000000000000"/>
    <w:charset w:val="86"/>
    <w:family w:val="auto"/>
    <w:pitch w:val="default"/>
    <w:sig w:usb0="00000000" w:usb1="00000000" w:usb2="00000000" w:usb3="00000000" w:csb0="00140001" w:csb1="00000000"/>
    <w:embedRegular r:id="rId4" w:fontKey="{82364120-F1CF-442F-B69A-2CB3F22C2192}"/>
  </w:font>
  <w:font w:name="微软雅黑">
    <w:panose1 w:val="020B0503020204020204"/>
    <w:charset w:val="86"/>
    <w:family w:val="auto"/>
    <w:pitch w:val="default"/>
    <w:sig w:usb0="80000287" w:usb1="2ACF3C50" w:usb2="00000016" w:usb3="00000000" w:csb0="0004001F" w:csb1="00000000"/>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AC786">
    <w:pPr>
      <w:pStyle w:val="6"/>
      <w:jc w:val="center"/>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24F1C">
                          <w:pPr>
                            <w:pStyle w:val="6"/>
                            <w:rPr>
                              <w:rFonts w:ascii="GWZT-EN" w:hAnsi="GWZT-EN" w:eastAsia="GWZT-EN" w:cs="GWZT-EN"/>
                            </w:rPr>
                          </w:pPr>
                          <w:r>
                            <w:rPr>
                              <w:rFonts w:ascii="Times New Roman" w:hAnsi="Times New Roman" w:eastAsia="GWZT-EN" w:cs="Times New Roman"/>
                              <w:sz w:val="28"/>
                              <w:szCs w:val="28"/>
                            </w:rPr>
                            <w:fldChar w:fldCharType="begin"/>
                          </w:r>
                          <w:r>
                            <w:rPr>
                              <w:rFonts w:ascii="Times New Roman" w:hAnsi="Times New Roman" w:eastAsia="GWZT-EN" w:cs="Times New Roman"/>
                              <w:sz w:val="28"/>
                              <w:szCs w:val="28"/>
                            </w:rPr>
                            <w:instrText xml:space="preserve"> PAGE  \* MERGEFORMAT </w:instrText>
                          </w:r>
                          <w:r>
                            <w:rPr>
                              <w:rFonts w:ascii="Times New Roman" w:hAnsi="Times New Roman" w:eastAsia="GWZT-EN" w:cs="Times New Roman"/>
                              <w:sz w:val="28"/>
                              <w:szCs w:val="28"/>
                            </w:rPr>
                            <w:fldChar w:fldCharType="separate"/>
                          </w:r>
                          <w:r>
                            <w:rPr>
                              <w:rFonts w:ascii="Times New Roman" w:hAnsi="Times New Roman" w:eastAsia="GWZT-EN" w:cs="Times New Roman"/>
                              <w:sz w:val="28"/>
                              <w:szCs w:val="28"/>
                            </w:rPr>
                            <w:t>- 1 -</w:t>
                          </w:r>
                          <w:r>
                            <w:rPr>
                              <w:rFonts w:ascii="Times New Roman" w:hAnsi="Times New Roman" w:eastAsia="GWZT-E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0C24F1C">
                    <w:pPr>
                      <w:pStyle w:val="6"/>
                      <w:rPr>
                        <w:rFonts w:ascii="GWZT-EN" w:hAnsi="GWZT-EN" w:eastAsia="GWZT-EN" w:cs="GWZT-EN"/>
                      </w:rPr>
                    </w:pPr>
                    <w:r>
                      <w:rPr>
                        <w:rFonts w:ascii="Times New Roman" w:hAnsi="Times New Roman" w:eastAsia="GWZT-EN" w:cs="Times New Roman"/>
                        <w:sz w:val="28"/>
                        <w:szCs w:val="28"/>
                      </w:rPr>
                      <w:fldChar w:fldCharType="begin"/>
                    </w:r>
                    <w:r>
                      <w:rPr>
                        <w:rFonts w:ascii="Times New Roman" w:hAnsi="Times New Roman" w:eastAsia="GWZT-EN" w:cs="Times New Roman"/>
                        <w:sz w:val="28"/>
                        <w:szCs w:val="28"/>
                      </w:rPr>
                      <w:instrText xml:space="preserve"> PAGE  \* MERGEFORMAT </w:instrText>
                    </w:r>
                    <w:r>
                      <w:rPr>
                        <w:rFonts w:ascii="Times New Roman" w:hAnsi="Times New Roman" w:eastAsia="GWZT-EN" w:cs="Times New Roman"/>
                        <w:sz w:val="28"/>
                        <w:szCs w:val="28"/>
                      </w:rPr>
                      <w:fldChar w:fldCharType="separate"/>
                    </w:r>
                    <w:r>
                      <w:rPr>
                        <w:rFonts w:ascii="Times New Roman" w:hAnsi="Times New Roman" w:eastAsia="GWZT-EN" w:cs="Times New Roman"/>
                        <w:sz w:val="28"/>
                        <w:szCs w:val="28"/>
                      </w:rPr>
                      <w:t>- 1 -</w:t>
                    </w:r>
                    <w:r>
                      <w:rPr>
                        <w:rFonts w:ascii="Times New Roman" w:hAnsi="Times New Roman" w:eastAsia="GWZT-EN" w:cs="Times New Roman"/>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EC01E">
    <w:pPr>
      <w:pStyle w:val="7"/>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32"/>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852" w:firstLine="0"/>
      </w:pPr>
      <w:rPr>
        <w:rFonts w:hint="eastAsia" w:ascii="黑体" w:hAnsi="Times New Roman" w:eastAsia="黑体" w:cs="Times New Roman"/>
        <w:b w:val="0"/>
        <w:bCs w:val="0"/>
        <w:i w:val="0"/>
        <w:iCs w:val="0"/>
        <w:caps w:val="0"/>
        <w:strike w:val="0"/>
        <w:dstrike w:val="0"/>
        <w:vanish w:val="0"/>
        <w:color w:val="auto"/>
        <w:spacing w:val="0"/>
        <w:kern w:val="0"/>
        <w:position w:val="0"/>
        <w:sz w:val="21"/>
        <w:szCs w:val="21"/>
        <w:u w:val="none"/>
        <w:vertAlign w:val="baseline"/>
      </w:rPr>
    </w:lvl>
    <w:lvl w:ilvl="2" w:tentative="0">
      <w:start w:val="1"/>
      <w:numFmt w:val="decimal"/>
      <w:suff w:val="nothing"/>
      <w:lvlText w:val="%1.%2.%3　"/>
      <w:lvlJc w:val="left"/>
      <w:pPr>
        <w:ind w:left="1844" w:firstLine="0"/>
      </w:pPr>
      <w:rPr>
        <w:rFonts w:hint="eastAsia" w:ascii="黑体" w:hAnsi="Times New Roman" w:eastAsia="黑体"/>
        <w:b w:val="0"/>
        <w:i w:val="0"/>
        <w:color w:val="auto"/>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k0MWVlYmM5Y2UzMzg3OTlhZWI4Y2E5ZWE1ZGRlMDUifQ=="/>
  </w:docVars>
  <w:rsids>
    <w:rsidRoot w:val="007D66CB"/>
    <w:rsid w:val="00003B82"/>
    <w:rsid w:val="000150F4"/>
    <w:rsid w:val="00024E48"/>
    <w:rsid w:val="000408B8"/>
    <w:rsid w:val="00075F2A"/>
    <w:rsid w:val="000A2B27"/>
    <w:rsid w:val="000A67B1"/>
    <w:rsid w:val="000C6F22"/>
    <w:rsid w:val="000F6412"/>
    <w:rsid w:val="001048B2"/>
    <w:rsid w:val="00123EE8"/>
    <w:rsid w:val="00132674"/>
    <w:rsid w:val="00142204"/>
    <w:rsid w:val="001633B0"/>
    <w:rsid w:val="001B3FEC"/>
    <w:rsid w:val="001D40B6"/>
    <w:rsid w:val="0020048E"/>
    <w:rsid w:val="00200845"/>
    <w:rsid w:val="00204A63"/>
    <w:rsid w:val="00251827"/>
    <w:rsid w:val="002632E2"/>
    <w:rsid w:val="002703ED"/>
    <w:rsid w:val="002B1690"/>
    <w:rsid w:val="002B4E44"/>
    <w:rsid w:val="002B5F99"/>
    <w:rsid w:val="002B6C3D"/>
    <w:rsid w:val="002C69C1"/>
    <w:rsid w:val="002D1913"/>
    <w:rsid w:val="002E235E"/>
    <w:rsid w:val="002F56A3"/>
    <w:rsid w:val="0031232F"/>
    <w:rsid w:val="003327C5"/>
    <w:rsid w:val="003479D7"/>
    <w:rsid w:val="003A404F"/>
    <w:rsid w:val="003D4CB4"/>
    <w:rsid w:val="003D5ABC"/>
    <w:rsid w:val="003E4066"/>
    <w:rsid w:val="003F59E7"/>
    <w:rsid w:val="003F7C42"/>
    <w:rsid w:val="0044621F"/>
    <w:rsid w:val="0044662E"/>
    <w:rsid w:val="00447A38"/>
    <w:rsid w:val="00471975"/>
    <w:rsid w:val="00477A70"/>
    <w:rsid w:val="0048362B"/>
    <w:rsid w:val="004B70FD"/>
    <w:rsid w:val="004C14AB"/>
    <w:rsid w:val="004D4D6C"/>
    <w:rsid w:val="004E2BD8"/>
    <w:rsid w:val="005465C4"/>
    <w:rsid w:val="0055135B"/>
    <w:rsid w:val="00567008"/>
    <w:rsid w:val="00595B12"/>
    <w:rsid w:val="005A311A"/>
    <w:rsid w:val="005E5ADD"/>
    <w:rsid w:val="0062231B"/>
    <w:rsid w:val="006314C3"/>
    <w:rsid w:val="0063613A"/>
    <w:rsid w:val="00645D25"/>
    <w:rsid w:val="00655449"/>
    <w:rsid w:val="006646C0"/>
    <w:rsid w:val="006A2CAD"/>
    <w:rsid w:val="006B46C4"/>
    <w:rsid w:val="006B6C1C"/>
    <w:rsid w:val="006D508C"/>
    <w:rsid w:val="006D6BAF"/>
    <w:rsid w:val="006E6751"/>
    <w:rsid w:val="00701F48"/>
    <w:rsid w:val="007219EA"/>
    <w:rsid w:val="00763EB7"/>
    <w:rsid w:val="00784E5B"/>
    <w:rsid w:val="007D66CB"/>
    <w:rsid w:val="008224CF"/>
    <w:rsid w:val="0084446B"/>
    <w:rsid w:val="0084595A"/>
    <w:rsid w:val="008679D4"/>
    <w:rsid w:val="00872907"/>
    <w:rsid w:val="0087768E"/>
    <w:rsid w:val="008F49B8"/>
    <w:rsid w:val="0091130D"/>
    <w:rsid w:val="00921E61"/>
    <w:rsid w:val="00924F32"/>
    <w:rsid w:val="00952A0F"/>
    <w:rsid w:val="009C3FBE"/>
    <w:rsid w:val="009D7548"/>
    <w:rsid w:val="009F1934"/>
    <w:rsid w:val="009F451B"/>
    <w:rsid w:val="00A26F33"/>
    <w:rsid w:val="00A31BED"/>
    <w:rsid w:val="00AB4140"/>
    <w:rsid w:val="00AD4287"/>
    <w:rsid w:val="00AE18CC"/>
    <w:rsid w:val="00B54EBF"/>
    <w:rsid w:val="00B560D4"/>
    <w:rsid w:val="00B731A6"/>
    <w:rsid w:val="00B91FB9"/>
    <w:rsid w:val="00BE1053"/>
    <w:rsid w:val="00C01F95"/>
    <w:rsid w:val="00C07480"/>
    <w:rsid w:val="00C4792A"/>
    <w:rsid w:val="00C51729"/>
    <w:rsid w:val="00C7150E"/>
    <w:rsid w:val="00C74B13"/>
    <w:rsid w:val="00C83635"/>
    <w:rsid w:val="00C859CB"/>
    <w:rsid w:val="00C94D9B"/>
    <w:rsid w:val="00CA54B8"/>
    <w:rsid w:val="00CB6B90"/>
    <w:rsid w:val="00CD712B"/>
    <w:rsid w:val="00CF438E"/>
    <w:rsid w:val="00D012AB"/>
    <w:rsid w:val="00D02A8B"/>
    <w:rsid w:val="00D316B3"/>
    <w:rsid w:val="00D458EC"/>
    <w:rsid w:val="00D53F1B"/>
    <w:rsid w:val="00DC00A6"/>
    <w:rsid w:val="00DC7F69"/>
    <w:rsid w:val="00E075AD"/>
    <w:rsid w:val="00E0784C"/>
    <w:rsid w:val="00E22880"/>
    <w:rsid w:val="00E477EF"/>
    <w:rsid w:val="00E47AC3"/>
    <w:rsid w:val="00E51B09"/>
    <w:rsid w:val="00EB7459"/>
    <w:rsid w:val="00ED67E7"/>
    <w:rsid w:val="00F20445"/>
    <w:rsid w:val="00F20851"/>
    <w:rsid w:val="00F231D2"/>
    <w:rsid w:val="00F325DB"/>
    <w:rsid w:val="00F63CFF"/>
    <w:rsid w:val="00FA65F4"/>
    <w:rsid w:val="00FD03BA"/>
    <w:rsid w:val="01832AD9"/>
    <w:rsid w:val="01923C55"/>
    <w:rsid w:val="02090000"/>
    <w:rsid w:val="02C44E0D"/>
    <w:rsid w:val="03451AAA"/>
    <w:rsid w:val="04082AD7"/>
    <w:rsid w:val="044D7C5A"/>
    <w:rsid w:val="04AE775A"/>
    <w:rsid w:val="04B1070D"/>
    <w:rsid w:val="061A5470"/>
    <w:rsid w:val="070233D3"/>
    <w:rsid w:val="07701F53"/>
    <w:rsid w:val="088968DD"/>
    <w:rsid w:val="08942072"/>
    <w:rsid w:val="09127543"/>
    <w:rsid w:val="09E50F60"/>
    <w:rsid w:val="0AA740D4"/>
    <w:rsid w:val="0C2D2A4E"/>
    <w:rsid w:val="0DC61A39"/>
    <w:rsid w:val="0DD759F4"/>
    <w:rsid w:val="0EC044E8"/>
    <w:rsid w:val="0F227143"/>
    <w:rsid w:val="0F6660DE"/>
    <w:rsid w:val="0F8B2F63"/>
    <w:rsid w:val="0F8E2A2A"/>
    <w:rsid w:val="0FB8285A"/>
    <w:rsid w:val="0FE119C9"/>
    <w:rsid w:val="10401F77"/>
    <w:rsid w:val="10C31A51"/>
    <w:rsid w:val="11AA4940"/>
    <w:rsid w:val="11DC260A"/>
    <w:rsid w:val="120314AE"/>
    <w:rsid w:val="13517FF7"/>
    <w:rsid w:val="13EB3EE8"/>
    <w:rsid w:val="14651265"/>
    <w:rsid w:val="14D90A6D"/>
    <w:rsid w:val="15F147BD"/>
    <w:rsid w:val="16514A13"/>
    <w:rsid w:val="16DF1D42"/>
    <w:rsid w:val="17FD24FB"/>
    <w:rsid w:val="18F605BC"/>
    <w:rsid w:val="19A3296E"/>
    <w:rsid w:val="19AD073F"/>
    <w:rsid w:val="1A304E0A"/>
    <w:rsid w:val="1AC15A62"/>
    <w:rsid w:val="1C833A31"/>
    <w:rsid w:val="1D130BA5"/>
    <w:rsid w:val="1D4A229C"/>
    <w:rsid w:val="1F04631D"/>
    <w:rsid w:val="1F2A132B"/>
    <w:rsid w:val="20612BF3"/>
    <w:rsid w:val="210A32E0"/>
    <w:rsid w:val="216830DB"/>
    <w:rsid w:val="21B404B0"/>
    <w:rsid w:val="2237219C"/>
    <w:rsid w:val="226E6F53"/>
    <w:rsid w:val="266F2816"/>
    <w:rsid w:val="271433BD"/>
    <w:rsid w:val="27AB53B3"/>
    <w:rsid w:val="27B51733"/>
    <w:rsid w:val="27B8643F"/>
    <w:rsid w:val="288E36BA"/>
    <w:rsid w:val="28E64C85"/>
    <w:rsid w:val="2A41271B"/>
    <w:rsid w:val="2AC41008"/>
    <w:rsid w:val="2AF163C6"/>
    <w:rsid w:val="2B7919F4"/>
    <w:rsid w:val="2C2F20D4"/>
    <w:rsid w:val="2D0B6272"/>
    <w:rsid w:val="2DB31B82"/>
    <w:rsid w:val="2E156399"/>
    <w:rsid w:val="2E4972A1"/>
    <w:rsid w:val="2E5D1AEE"/>
    <w:rsid w:val="2EA31E77"/>
    <w:rsid w:val="2EC44CC8"/>
    <w:rsid w:val="2F9B5B6B"/>
    <w:rsid w:val="2FE84CEB"/>
    <w:rsid w:val="31F177CF"/>
    <w:rsid w:val="324F174E"/>
    <w:rsid w:val="32715B68"/>
    <w:rsid w:val="32904240"/>
    <w:rsid w:val="32BB60AC"/>
    <w:rsid w:val="336D4581"/>
    <w:rsid w:val="33EF3043"/>
    <w:rsid w:val="35D82476"/>
    <w:rsid w:val="36105698"/>
    <w:rsid w:val="366924C4"/>
    <w:rsid w:val="36875A61"/>
    <w:rsid w:val="36DA0180"/>
    <w:rsid w:val="37D2215F"/>
    <w:rsid w:val="37D270A9"/>
    <w:rsid w:val="37FB52C1"/>
    <w:rsid w:val="3B6F6E58"/>
    <w:rsid w:val="3BFE66BE"/>
    <w:rsid w:val="3D0311E8"/>
    <w:rsid w:val="3DFC60C1"/>
    <w:rsid w:val="3E3870F8"/>
    <w:rsid w:val="3EE84309"/>
    <w:rsid w:val="3FCF10EB"/>
    <w:rsid w:val="3FE9138B"/>
    <w:rsid w:val="40354679"/>
    <w:rsid w:val="411D514A"/>
    <w:rsid w:val="41511039"/>
    <w:rsid w:val="416D21E5"/>
    <w:rsid w:val="41C902B6"/>
    <w:rsid w:val="42056966"/>
    <w:rsid w:val="427A6373"/>
    <w:rsid w:val="42DA5063"/>
    <w:rsid w:val="44C45FCB"/>
    <w:rsid w:val="451F3201"/>
    <w:rsid w:val="45BE05F5"/>
    <w:rsid w:val="45F8417E"/>
    <w:rsid w:val="46182EF6"/>
    <w:rsid w:val="462B1BC8"/>
    <w:rsid w:val="465C7D8E"/>
    <w:rsid w:val="469B2D5C"/>
    <w:rsid w:val="477F3FE0"/>
    <w:rsid w:val="49222713"/>
    <w:rsid w:val="49910354"/>
    <w:rsid w:val="4ACE03BA"/>
    <w:rsid w:val="4B2822C6"/>
    <w:rsid w:val="4B3F63AB"/>
    <w:rsid w:val="4B5A31E5"/>
    <w:rsid w:val="4C181799"/>
    <w:rsid w:val="4DC46E97"/>
    <w:rsid w:val="4F343D4D"/>
    <w:rsid w:val="4F8D56E9"/>
    <w:rsid w:val="4F9220E5"/>
    <w:rsid w:val="50446212"/>
    <w:rsid w:val="50493828"/>
    <w:rsid w:val="509C6F69"/>
    <w:rsid w:val="51E157E3"/>
    <w:rsid w:val="51E67581"/>
    <w:rsid w:val="52C06024"/>
    <w:rsid w:val="53627EE2"/>
    <w:rsid w:val="53E72565"/>
    <w:rsid w:val="543D5452"/>
    <w:rsid w:val="545012FE"/>
    <w:rsid w:val="5463135D"/>
    <w:rsid w:val="55D65B5E"/>
    <w:rsid w:val="56FF3965"/>
    <w:rsid w:val="57F250A7"/>
    <w:rsid w:val="59275F76"/>
    <w:rsid w:val="593F752E"/>
    <w:rsid w:val="59995F8F"/>
    <w:rsid w:val="59AA3971"/>
    <w:rsid w:val="5A2735D8"/>
    <w:rsid w:val="5A332BF7"/>
    <w:rsid w:val="5B2353A2"/>
    <w:rsid w:val="5B8F2A37"/>
    <w:rsid w:val="5BF164D8"/>
    <w:rsid w:val="5BFA3AA0"/>
    <w:rsid w:val="5CC04BE7"/>
    <w:rsid w:val="5DC910AC"/>
    <w:rsid w:val="5DFF34EE"/>
    <w:rsid w:val="5E3E6996"/>
    <w:rsid w:val="5EC63A83"/>
    <w:rsid w:val="5F0F1F15"/>
    <w:rsid w:val="6096034E"/>
    <w:rsid w:val="60B63876"/>
    <w:rsid w:val="61E37639"/>
    <w:rsid w:val="645E7643"/>
    <w:rsid w:val="64F25C5D"/>
    <w:rsid w:val="65B40CA6"/>
    <w:rsid w:val="6753700F"/>
    <w:rsid w:val="67A35385"/>
    <w:rsid w:val="67C021CA"/>
    <w:rsid w:val="682E35D8"/>
    <w:rsid w:val="68B07E85"/>
    <w:rsid w:val="69A773E7"/>
    <w:rsid w:val="6A5825B4"/>
    <w:rsid w:val="6AF30763"/>
    <w:rsid w:val="6BC06917"/>
    <w:rsid w:val="6C482E88"/>
    <w:rsid w:val="6D260D22"/>
    <w:rsid w:val="6D887843"/>
    <w:rsid w:val="6DB4611F"/>
    <w:rsid w:val="6E2B1D9B"/>
    <w:rsid w:val="6F2A2D4B"/>
    <w:rsid w:val="6F547DC8"/>
    <w:rsid w:val="705E3AE9"/>
    <w:rsid w:val="7202081E"/>
    <w:rsid w:val="7251779C"/>
    <w:rsid w:val="728A074C"/>
    <w:rsid w:val="73D12756"/>
    <w:rsid w:val="747A3BAD"/>
    <w:rsid w:val="75106D21"/>
    <w:rsid w:val="75DF1A10"/>
    <w:rsid w:val="76131508"/>
    <w:rsid w:val="76565ED5"/>
    <w:rsid w:val="77183DD1"/>
    <w:rsid w:val="778F6FB3"/>
    <w:rsid w:val="77D870BC"/>
    <w:rsid w:val="785553F9"/>
    <w:rsid w:val="78721234"/>
    <w:rsid w:val="7980083C"/>
    <w:rsid w:val="799E680F"/>
    <w:rsid w:val="7A054FC5"/>
    <w:rsid w:val="7A6115EB"/>
    <w:rsid w:val="7AA03EBF"/>
    <w:rsid w:val="7BF32717"/>
    <w:rsid w:val="7BFF2250"/>
    <w:rsid w:val="7D657644"/>
    <w:rsid w:val="7D7E4EA0"/>
    <w:rsid w:val="7D811348"/>
    <w:rsid w:val="7E1E7F1F"/>
    <w:rsid w:val="7EB048EF"/>
    <w:rsid w:val="7EB22415"/>
    <w:rsid w:val="7F5576EC"/>
    <w:rsid w:val="7FA9086E"/>
    <w:rsid w:val="7FC47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Body Text"/>
    <w:basedOn w:val="1"/>
    <w:unhideWhenUsed/>
    <w:qFormat/>
    <w:uiPriority w:val="99"/>
    <w:pPr>
      <w:spacing w:after="120"/>
    </w:pPr>
  </w:style>
  <w:style w:type="paragraph" w:styleId="4">
    <w:name w:val="Body Text Indent"/>
    <w:basedOn w:val="1"/>
    <w:qFormat/>
    <w:uiPriority w:val="0"/>
    <w:pPr>
      <w:widowControl/>
      <w:snapToGrid w:val="0"/>
      <w:ind w:firstLine="480"/>
    </w:pPr>
    <w:rPr>
      <w:kern w:val="0"/>
      <w:szCs w:val="24"/>
    </w:rPr>
  </w:style>
  <w:style w:type="paragraph" w:styleId="5">
    <w:name w:val="Balloon Text"/>
    <w:basedOn w:val="1"/>
    <w:link w:val="21"/>
    <w:semiHidden/>
    <w:unhideWhenUsed/>
    <w:qFormat/>
    <w:uiPriority w:val="99"/>
    <w:rPr>
      <w:sz w:val="18"/>
      <w:szCs w:val="18"/>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style>
  <w:style w:type="paragraph" w:styleId="9">
    <w:name w:val="toc 2"/>
    <w:basedOn w:val="1"/>
    <w:next w:val="1"/>
    <w:qFormat/>
    <w:uiPriority w:val="39"/>
    <w:pPr>
      <w:ind w:left="420" w:leftChars="200"/>
    </w:pPr>
  </w:style>
  <w:style w:type="paragraph" w:styleId="10">
    <w:name w:val="Normal (Web)"/>
    <w:basedOn w:val="1"/>
    <w:semiHidden/>
    <w:unhideWhenUsed/>
    <w:qFormat/>
    <w:uiPriority w:val="99"/>
    <w:pPr>
      <w:spacing w:beforeAutospacing="1" w:afterAutospacing="1"/>
      <w:jc w:val="left"/>
    </w:pPr>
    <w:rPr>
      <w:kern w:val="0"/>
      <w:sz w:val="24"/>
    </w:rPr>
  </w:style>
  <w:style w:type="paragraph" w:styleId="11">
    <w:name w:val="Title"/>
    <w:basedOn w:val="1"/>
    <w:next w:val="1"/>
    <w:qFormat/>
    <w:uiPriority w:val="0"/>
    <w:pPr>
      <w:spacing w:before="240" w:after="60"/>
      <w:jc w:val="center"/>
      <w:outlineLvl w:val="0"/>
    </w:pPr>
    <w:rPr>
      <w:rFonts w:asciiTheme="majorHAnsi" w:hAnsiTheme="majorHAnsi" w:eastAsiaTheme="majorEastAsia" w:cstheme="majorBidi"/>
      <w:b/>
      <w:bCs/>
      <w:sz w:val="32"/>
      <w:szCs w:val="32"/>
    </w:rPr>
  </w:style>
  <w:style w:type="paragraph" w:styleId="12">
    <w:name w:val="Body Text First Indent 2"/>
    <w:basedOn w:val="4"/>
    <w:unhideWhenUsed/>
    <w:qFormat/>
    <w:uiPriority w:val="99"/>
    <w:pPr>
      <w:ind w:firstLine="420"/>
    </w:p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semiHidden/>
    <w:qFormat/>
    <w:uiPriority w:val="0"/>
    <w:rPr>
      <w:rFonts w:ascii="Times New Roman" w:hAnsi="Times New Roman" w:eastAsia="宋体"/>
      <w:sz w:val="18"/>
    </w:rPr>
  </w:style>
  <w:style w:type="character" w:styleId="17">
    <w:name w:val="Hyperlink"/>
    <w:basedOn w:val="15"/>
    <w:semiHidden/>
    <w:unhideWhenUsed/>
    <w:qFormat/>
    <w:uiPriority w:val="99"/>
    <w:rPr>
      <w:color w:val="0000FF"/>
      <w:u w:val="single"/>
    </w:rPr>
  </w:style>
  <w:style w:type="paragraph" w:styleId="18">
    <w:name w:val="List Paragraph"/>
    <w:basedOn w:val="1"/>
    <w:qFormat/>
    <w:uiPriority w:val="34"/>
    <w:pPr>
      <w:ind w:firstLine="420" w:firstLineChars="200"/>
    </w:pPr>
  </w:style>
  <w:style w:type="character" w:customStyle="1" w:styleId="19">
    <w:name w:val="页眉 字符"/>
    <w:basedOn w:val="15"/>
    <w:link w:val="7"/>
    <w:qFormat/>
    <w:uiPriority w:val="99"/>
    <w:rPr>
      <w:sz w:val="18"/>
      <w:szCs w:val="18"/>
    </w:rPr>
  </w:style>
  <w:style w:type="character" w:customStyle="1" w:styleId="20">
    <w:name w:val="页脚 字符"/>
    <w:basedOn w:val="15"/>
    <w:link w:val="6"/>
    <w:qFormat/>
    <w:uiPriority w:val="99"/>
    <w:rPr>
      <w:sz w:val="18"/>
      <w:szCs w:val="18"/>
    </w:rPr>
  </w:style>
  <w:style w:type="character" w:customStyle="1" w:styleId="21">
    <w:name w:val="批注框文本 字符"/>
    <w:basedOn w:val="15"/>
    <w:link w:val="5"/>
    <w:semiHidden/>
    <w:qFormat/>
    <w:uiPriority w:val="99"/>
    <w:rPr>
      <w:kern w:val="2"/>
      <w:sz w:val="18"/>
      <w:szCs w:val="18"/>
    </w:rPr>
  </w:style>
  <w:style w:type="paragraph" w:customStyle="1" w:styleId="22">
    <w:name w:val="Table Paragraph"/>
    <w:basedOn w:val="1"/>
    <w:qFormat/>
    <w:uiPriority w:val="1"/>
    <w:rPr>
      <w:rFonts w:ascii="宋体" w:hAnsi="宋体" w:eastAsia="宋体" w:cs="宋体"/>
      <w:lang w:val="zh-CN" w:bidi="zh-CN"/>
    </w:rPr>
  </w:style>
  <w:style w:type="paragraph" w:customStyle="1" w:styleId="23">
    <w:name w:val="Table Text"/>
    <w:basedOn w:val="1"/>
    <w:semiHidden/>
    <w:qFormat/>
    <w:uiPriority w:val="0"/>
    <w:pPr>
      <w:widowControl/>
      <w:kinsoku w:val="0"/>
      <w:autoSpaceDE w:val="0"/>
      <w:autoSpaceDN w:val="0"/>
      <w:adjustRightInd w:val="0"/>
      <w:snapToGrid w:val="0"/>
      <w:textAlignment w:val="baseline"/>
    </w:pPr>
    <w:rPr>
      <w:rFonts w:ascii="仿宋" w:hAnsi="仿宋" w:eastAsia="仿宋" w:cs="仿宋"/>
      <w:snapToGrid w:val="0"/>
      <w:color w:val="000000"/>
      <w:kern w:val="0"/>
      <w:szCs w:val="21"/>
      <w:lang w:eastAsia="en-US"/>
    </w:rPr>
  </w:style>
  <w:style w:type="paragraph" w:customStyle="1" w:styleId="24">
    <w:name w:val="Other|1"/>
    <w:basedOn w:val="1"/>
    <w:qFormat/>
    <w:uiPriority w:val="0"/>
    <w:pPr>
      <w:spacing w:line="444" w:lineRule="auto"/>
      <w:ind w:firstLine="400"/>
    </w:pPr>
    <w:rPr>
      <w:rFonts w:ascii="宋体" w:hAnsi="宋体" w:cs="宋体"/>
      <w:sz w:val="28"/>
      <w:szCs w:val="28"/>
      <w:lang w:val="zh-TW" w:eastAsia="zh-TW" w:bidi="zh-TW"/>
    </w:rPr>
  </w:style>
  <w:style w:type="paragraph" w:customStyle="1" w:styleId="25">
    <w:name w:val="方案正文"/>
    <w:basedOn w:val="1"/>
    <w:qFormat/>
    <w:uiPriority w:val="0"/>
    <w:pPr>
      <w:spacing w:line="360" w:lineRule="auto"/>
      <w:ind w:firstLine="560" w:firstLineChars="200"/>
    </w:pPr>
    <w:rPr>
      <w:rFonts w:ascii="方正仿宋_GB2312" w:hAnsi="仿宋" w:eastAsia="方正仿宋_GB2312" w:cs="Times New Roman"/>
      <w:sz w:val="28"/>
      <w:szCs w:val="28"/>
    </w:rPr>
  </w:style>
  <w:style w:type="paragraph" w:styleId="26">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目次、标准名称标题"/>
    <w:basedOn w:val="29"/>
    <w:next w:val="30"/>
    <w:qFormat/>
    <w:uiPriority w:val="0"/>
    <w:pPr>
      <w:spacing w:line="460" w:lineRule="exact"/>
      <w:outlineLvl w:val="9"/>
    </w:pPr>
  </w:style>
  <w:style w:type="paragraph" w:customStyle="1" w:styleId="29">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0">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31">
    <w:name w:val="名称"/>
    <w:basedOn w:val="29"/>
    <w:next w:val="30"/>
    <w:qFormat/>
    <w:uiPriority w:val="0"/>
    <w:pPr>
      <w:spacing w:line="460" w:lineRule="exact"/>
      <w:outlineLvl w:val="9"/>
    </w:pPr>
  </w:style>
  <w:style w:type="paragraph" w:customStyle="1" w:styleId="32">
    <w:name w:val="章标题"/>
    <w:next w:val="30"/>
    <w:qFormat/>
    <w:uiPriority w:val="0"/>
    <w:pPr>
      <w:numPr>
        <w:ilvl w:val="0"/>
        <w:numId w:val="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33">
    <w:name w:val="样式3"/>
    <w:basedOn w:val="32"/>
    <w:qFormat/>
    <w:uiPriority w:val="0"/>
    <w:pPr>
      <w:widowControl w:val="0"/>
      <w:numPr>
        <w:ilvl w:val="0"/>
        <w:numId w:val="0"/>
      </w:numPr>
      <w:topLinePunct/>
      <w:spacing w:before="0" w:beforeLines="0" w:after="0" w:afterLines="0" w:line="480" w:lineRule="auto"/>
    </w:pPr>
    <w:rPr>
      <w:spacing w:val="1"/>
      <w:kern w:val="2"/>
      <w:szCs w:val="21"/>
    </w:rPr>
  </w:style>
  <w:style w:type="paragraph" w:customStyle="1" w:styleId="34">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5">
    <w:name w:val="封面标准英文名称"/>
    <w:qFormat/>
    <w:uiPriority w:val="0"/>
    <w:pPr>
      <w:widowControl w:val="0"/>
      <w:spacing w:before="330" w:line="400" w:lineRule="exact"/>
      <w:jc w:val="center"/>
    </w:pPr>
    <w:rPr>
      <w:rFonts w:ascii="黑体" w:hAnsi="Times New Roman" w:eastAsia="黑体" w:cs="Times New Roman"/>
      <w:sz w:val="28"/>
      <w:lang w:val="en-US" w:eastAsia="zh-CN" w:bidi="ar-SA"/>
    </w:rPr>
  </w:style>
  <w:style w:type="paragraph" w:customStyle="1" w:styleId="36">
    <w:name w:val="标准书眉一"/>
    <w:qFormat/>
    <w:uiPriority w:val="0"/>
    <w:pPr>
      <w:jc w:val="both"/>
    </w:pPr>
    <w:rPr>
      <w:rFonts w:ascii="Times New Roman" w:hAnsi="Times New Roman" w:eastAsia="宋体" w:cs="Times New Roman"/>
      <w:lang w:val="en-US" w:eastAsia="zh-CN" w:bidi="ar-SA"/>
    </w:rPr>
  </w:style>
  <w:style w:type="paragraph" w:customStyle="1" w:styleId="37">
    <w:name w:val="标准书脚_奇数页"/>
    <w:qFormat/>
    <w:uiPriority w:val="0"/>
    <w:pPr>
      <w:spacing w:before="120"/>
      <w:jc w:val="right"/>
    </w:pPr>
    <w:rPr>
      <w:rFonts w:ascii="Times New Roman" w:hAnsi="Times New Roman" w:eastAsia="宋体" w:cs="Times New Roman"/>
      <w:sz w:val="18"/>
      <w:lang w:val="en-US" w:eastAsia="zh-CN" w:bidi="ar-SA"/>
    </w:rPr>
  </w:style>
  <w:style w:type="table" w:customStyle="1" w:styleId="38">
    <w:name w:val="网格型1"/>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9">
    <w:name w:val="font41"/>
    <w:basedOn w:val="15"/>
    <w:qFormat/>
    <w:uiPriority w:val="0"/>
    <w:rPr>
      <w:rFonts w:hint="eastAsia" w:ascii="宋体" w:hAnsi="宋体" w:eastAsia="宋体" w:cs="宋体"/>
      <w:color w:val="000000"/>
      <w:sz w:val="21"/>
      <w:szCs w:val="21"/>
      <w:u w:val="none"/>
    </w:rPr>
  </w:style>
  <w:style w:type="character" w:customStyle="1" w:styleId="40">
    <w:name w:val="font51"/>
    <w:basedOn w:val="15"/>
    <w:qFormat/>
    <w:uiPriority w:val="0"/>
    <w:rPr>
      <w:rFonts w:hint="default" w:ascii="Times New Roman" w:hAnsi="Times New Roman" w:cs="Times New Roman"/>
      <w:color w:val="000000"/>
      <w:sz w:val="21"/>
      <w:szCs w:val="21"/>
      <w:u w:val="none"/>
    </w:rPr>
  </w:style>
  <w:style w:type="character" w:customStyle="1" w:styleId="41">
    <w:name w:val="font31"/>
    <w:basedOn w:val="15"/>
    <w:qFormat/>
    <w:uiPriority w:val="0"/>
    <w:rPr>
      <w:rFonts w:hint="default" w:ascii="Times New Roman" w:hAnsi="Times New Roman" w:cs="Times New Roman"/>
      <w:color w:val="000000"/>
      <w:sz w:val="21"/>
      <w:szCs w:val="21"/>
      <w:u w:val="none"/>
    </w:rPr>
  </w:style>
  <w:style w:type="character" w:customStyle="1" w:styleId="42">
    <w:name w:val="font11"/>
    <w:basedOn w:val="15"/>
    <w:qFormat/>
    <w:uiPriority w:val="0"/>
    <w:rPr>
      <w:rFonts w:hint="eastAsia" w:ascii="仿宋" w:hAnsi="仿宋" w:eastAsia="仿宋" w:cs="仿宋"/>
      <w:color w:val="000000"/>
      <w:sz w:val="24"/>
      <w:szCs w:val="24"/>
      <w:u w:val="none"/>
    </w:rPr>
  </w:style>
  <w:style w:type="paragraph" w:customStyle="1" w:styleId="4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0c2d8664-b486-4b8a-85d1-29a2dd19fe4b</errorID>
      <errorWord>[2026]43号</errorWord>
      <group>L1_Knowledge</group>
      <groupName>知识性问题</groupName>
      <ability>L2_Knowledge</ability>
      <abilityName>其他知识</abilityName>
      <candidateList>
        <item>〔2026〕43号</item>
      </candidateList>
      <explain>发文字号格式错误。</explain>
      <paraID>6521EC09</paraID>
      <start>6</start>
      <end>15</end>
      <status>ignored</status>
      <modifiedWord/>
      <trackRevisions>false</trackRevisions>
    </reviewItem>
    <reviewItem>
      <errorID>290137ed-f2cd-4559-9dfc-4bbf4aab6c05</errorID>
      <errorWord>有限责任公</errorWord>
      <group>L1_Word</group>
      <groupName>字词问题</groupName>
      <ability>L2_Typo</ability>
      <abilityName>字词错误</abilityName>
      <candidateList>
        <item>有限责任公司</item>
      </candidateList>
      <explain/>
      <paraID>257A9849</paraID>
      <start>8</start>
      <end>14</end>
      <status>modified</status>
      <modifiedWord>有限责任公司</modifiedWord>
      <trackRevisions>false</trackRevisions>
    </reviewItem>
    <reviewItem>
      <errorID>d62bd631-7cec-4fce-ba94-3f453777fc56</errorID>
      <errorWord>(</errorWord>
      <group>L1_Format</group>
      <groupName>格式问题</groupName>
      <ability>L2_HalfPunc_CN</ability>
      <abilityName>全半角问题</abilityName>
      <candidateList>
        <item>（</item>
      </candidateList>
      <explain>文本全半角错误。</explain>
      <paraID>3098A3FE</paraID>
      <start>4</start>
      <end>5</end>
      <status>modified</status>
      <modifiedWord>（</modifiedWord>
      <trackRevisions>false</trackRevisions>
    </reviewItem>
    <reviewItem>
      <errorID>01cc222d-5f9f-48e2-a993-9ae846e79f40</errorID>
      <errorWord>)</errorWord>
      <group>L1_Format</group>
      <groupName>格式问题</groupName>
      <ability>L2_HalfPunc_CN</ability>
      <abilityName>全半角问题</abilityName>
      <candidateList>
        <item>）</item>
      </candidateList>
      <explain>文本全半角错误。</explain>
      <paraID>3098A3FE</paraID>
      <start>7</start>
      <end>8</end>
      <status>modified</status>
      <modifiedWord>）</modifiedWord>
      <trackRevisions>false</trackRevisions>
    </reviewItem>
    <reviewItem>
      <errorID>56b8937b-20af-4d22-9b50-eaf17dcb27cb</errorID>
      <errorWord>(</errorWord>
      <group>L1_Format</group>
      <groupName>格式问题</groupName>
      <ability>L2_HalfPunc_CN</ability>
      <abilityName>全半角问题</abilityName>
      <candidateList>
        <item>（</item>
      </candidateList>
      <explain>文本全半角错误。</explain>
      <paraID>5D04747F</paraID>
      <start>2</start>
      <end>3</end>
      <status>modified</status>
      <modifiedWord>（</modifiedWord>
      <trackRevisions>false</trackRevisions>
    </reviewItem>
    <reviewItem>
      <errorID>ab30981f-ec99-4e26-a197-c88690580acf</errorID>
      <errorWord>)</errorWord>
      <group>L1_Format</group>
      <groupName>格式问题</groupName>
      <ability>L2_HalfPunc_CN</ability>
      <abilityName>全半角问题</abilityName>
      <candidateList>
        <item>）</item>
      </candidateList>
      <explain>文本全半角错误。</explain>
      <paraID>5D04747F</paraID>
      <start>5</start>
      <end>6</end>
      <status>modified</status>
      <modifiedWord>）</modifiedWord>
      <trackRevisions>false</trackRevisions>
    </reviewItem>
    <reviewItem>
      <errorID>b12b7595-9eb9-4ceb-90ff-4232f050785d</errorID>
      <errorWord>公司公司</errorWord>
      <group>L1_Word</group>
      <groupName>字词问题</groupName>
      <ability>L2_Typo</ability>
      <abilityName>字词错误</abilityName>
      <candidateList>
        <item>公司</item>
      </candidateList>
      <explain/>
      <paraID>191FB450</paraID>
      <start>10</start>
      <end>12</end>
      <status>modified</status>
      <modifiedWord>公司</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E839AF-2A88-421D-B451-DFF507C8E8E3}">
  <ds:schemaRefs/>
</ds:datastoreItem>
</file>

<file path=docProps/app.xml><?xml version="1.0" encoding="utf-8"?>
<Properties xmlns="http://schemas.openxmlformats.org/officeDocument/2006/extended-properties" xmlns:vt="http://schemas.openxmlformats.org/officeDocument/2006/docPropsVTypes">
  <Template>Normal</Template>
  <Pages>1</Pages>
  <Words>2480</Words>
  <Characters>2597</Characters>
  <Lines>19</Lines>
  <Paragraphs>5</Paragraphs>
  <TotalTime>100</TotalTime>
  <ScaleCrop>false</ScaleCrop>
  <LinksUpToDate>false</LinksUpToDate>
  <CharactersWithSpaces>2639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2025-06-27T01:58:00Z</dcterms:created>
  <dc:creator>刘 相如</dc:creator>
  <cp:lastModifiedBy>雪雪</cp:lastModifiedBy>
  <cp:lastPrinted>2026-05-08T06:33:00Z</cp:lastPrinted>
  <dcterms:modified xsi:type="dcterms:W3CDTF">2026-09-08T03:46:39Z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E467CC5167504BABB3945833F84901CD_13</vt:lpwstr>
  </property>
  <property fmtid="{D5CDD505-2E9C-101B-9397-08002B2CF9AE}" pid="4" name="KSOTemplateDocerSaveRecord">
    <vt:lpwstr>eyJoZGlkIjoiMDY5OTBhOWViMzZkMjkxZGEzOTQzOTJiOWVhODlhYTQiLCJ1c2VySWQiOiI0MjIzNjY1NjMifQ==</vt:lpwstr>
  </property>
</Properties>
</file>