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F0" w:rsidRPr="003A17A3" w:rsidRDefault="00162FF0" w:rsidP="00162FF0">
      <w:pPr>
        <w:spacing w:line="360" w:lineRule="auto"/>
        <w:rPr>
          <w:rFonts w:ascii="黑体" w:eastAsia="黑体" w:hAnsi="黑体" w:cs="仿宋"/>
          <w:sz w:val="32"/>
          <w:szCs w:val="32"/>
        </w:rPr>
      </w:pPr>
      <w:r w:rsidRPr="003A17A3">
        <w:rPr>
          <w:rFonts w:ascii="黑体" w:eastAsia="黑体" w:hAnsi="黑体" w:cs="仿宋" w:hint="eastAsia"/>
          <w:bCs/>
          <w:sz w:val="32"/>
          <w:szCs w:val="32"/>
        </w:rPr>
        <w:t>附件3</w:t>
      </w:r>
      <w:r w:rsidRPr="003A17A3">
        <w:rPr>
          <w:rFonts w:ascii="黑体" w:eastAsia="黑体" w:hAnsi="黑体" w:cs="仿宋" w:hint="eastAsia"/>
          <w:sz w:val="32"/>
          <w:szCs w:val="32"/>
        </w:rPr>
        <w:t xml:space="preserve"> </w:t>
      </w:r>
    </w:p>
    <w:p w:rsidR="00162FF0" w:rsidRPr="003A17A3" w:rsidRDefault="00162FF0" w:rsidP="00162FF0">
      <w:pPr>
        <w:spacing w:line="360" w:lineRule="auto"/>
        <w:jc w:val="center"/>
        <w:rPr>
          <w:rFonts w:ascii="华文中宋" w:eastAsia="华文中宋" w:hAnsi="华文中宋" w:cs="仿宋"/>
          <w:sz w:val="36"/>
          <w:szCs w:val="32"/>
        </w:rPr>
      </w:pPr>
      <w:bookmarkStart w:id="0" w:name="_GoBack"/>
      <w:r w:rsidRPr="003A17A3">
        <w:rPr>
          <w:rFonts w:ascii="华文中宋" w:eastAsia="华文中宋" w:hAnsi="华文中宋" w:cs="仿宋" w:hint="eastAsia"/>
          <w:b/>
          <w:bCs/>
          <w:sz w:val="36"/>
          <w:szCs w:val="32"/>
        </w:rPr>
        <w:t>《带电作业工器具手册》产品目录增补表</w:t>
      </w:r>
    </w:p>
    <w:bookmarkEnd w:id="0"/>
    <w:p w:rsidR="00162FF0" w:rsidRDefault="00162FF0" w:rsidP="00162FF0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企业名称：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2"/>
        <w:gridCol w:w="2712"/>
        <w:gridCol w:w="4520"/>
      </w:tblGrid>
      <w:tr w:rsidR="00162FF0" w:rsidRPr="00956BE5" w:rsidTr="00EA5D09">
        <w:trPr>
          <w:trHeight w:hRule="exact" w:val="454"/>
        </w:trPr>
        <w:tc>
          <w:tcPr>
            <w:tcW w:w="984" w:type="pct"/>
            <w:shd w:val="clear" w:color="auto" w:fill="A6A6A6" w:themeFill="background1" w:themeFillShade="A6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956BE5">
              <w:rPr>
                <w:rFonts w:ascii="仿宋" w:eastAsia="仿宋" w:hAnsi="仿宋" w:cs="仿宋" w:hint="eastAsia"/>
                <w:b/>
                <w:sz w:val="22"/>
              </w:rPr>
              <w:t>分  类</w:t>
            </w:r>
          </w:p>
        </w:tc>
        <w:tc>
          <w:tcPr>
            <w:tcW w:w="1506" w:type="pct"/>
            <w:shd w:val="clear" w:color="auto" w:fill="A6A6A6" w:themeFill="background1" w:themeFillShade="A6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956BE5">
              <w:rPr>
                <w:rFonts w:ascii="仿宋" w:eastAsia="仿宋" w:hAnsi="仿宋" w:cs="仿宋" w:hint="eastAsia"/>
                <w:b/>
                <w:sz w:val="22"/>
              </w:rPr>
              <w:t>一级目录</w:t>
            </w:r>
          </w:p>
        </w:tc>
        <w:tc>
          <w:tcPr>
            <w:tcW w:w="2510" w:type="pct"/>
            <w:shd w:val="clear" w:color="auto" w:fill="A6A6A6" w:themeFill="background1" w:themeFillShade="A6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956BE5">
              <w:rPr>
                <w:rFonts w:ascii="仿宋" w:eastAsia="仿宋" w:hAnsi="仿宋" w:cs="仿宋" w:hint="eastAsia"/>
                <w:b/>
                <w:sz w:val="22"/>
              </w:rPr>
              <w:t>工具种类（名称）</w:t>
            </w: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 w:val="restar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输变电部分</w:t>
            </w: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作业车辆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绝缘平台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绝缘工具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金属工具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防护工具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检测工具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其    他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 w:val="restar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配电部分</w:t>
            </w: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作业车辆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绝缘平台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绝缘工具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金属工具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防护工具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检测工具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遮蔽工具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711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32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旁路带电作业设备及防护设施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带电库房设备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454"/>
        </w:trPr>
        <w:tc>
          <w:tcPr>
            <w:tcW w:w="984" w:type="pct"/>
            <w:vMerge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06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其    他</w:t>
            </w:r>
          </w:p>
        </w:tc>
        <w:tc>
          <w:tcPr>
            <w:tcW w:w="2510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162FF0" w:rsidRPr="00956BE5" w:rsidTr="00EA5D09">
        <w:trPr>
          <w:trHeight w:hRule="exact" w:val="1628"/>
        </w:trPr>
        <w:tc>
          <w:tcPr>
            <w:tcW w:w="984" w:type="pct"/>
            <w:vAlign w:val="center"/>
          </w:tcPr>
          <w:p w:rsidR="00162FF0" w:rsidRPr="00956BE5" w:rsidRDefault="00162FF0" w:rsidP="00EA5D09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要求</w:t>
            </w:r>
          </w:p>
        </w:tc>
        <w:tc>
          <w:tcPr>
            <w:tcW w:w="4016" w:type="pct"/>
            <w:gridSpan w:val="2"/>
            <w:vAlign w:val="center"/>
          </w:tcPr>
          <w:p w:rsidR="00162FF0" w:rsidRPr="00956BE5" w:rsidRDefault="00162FF0" w:rsidP="00EA5D09">
            <w:pPr>
              <w:spacing w:line="360" w:lineRule="exact"/>
              <w:ind w:firstLineChars="200" w:firstLine="440"/>
              <w:jc w:val="left"/>
              <w:rPr>
                <w:rFonts w:ascii="仿宋" w:eastAsia="仿宋" w:hAnsi="仿宋" w:cs="仿宋"/>
                <w:sz w:val="22"/>
              </w:rPr>
            </w:pPr>
            <w:r w:rsidRPr="00956BE5">
              <w:rPr>
                <w:rFonts w:ascii="仿宋" w:eastAsia="仿宋" w:hAnsi="仿宋" w:cs="仿宋" w:hint="eastAsia"/>
                <w:sz w:val="22"/>
              </w:rPr>
              <w:t>第一阶段征集用以规范产品名称，请各参加单位按照“一级目录”分类填报，务必填写全部的工具、装置、设备等名称。委员会根据相关的标准进行标准化命名，希望各企业及时关注，第二阶段征集将于后期由网络平台进行。</w:t>
            </w:r>
          </w:p>
        </w:tc>
      </w:tr>
    </w:tbl>
    <w:p w:rsidR="00162FF0" w:rsidRDefault="00162FF0" w:rsidP="00162FF0">
      <w:pPr>
        <w:wordWrap w:val="0"/>
        <w:spacing w:line="540" w:lineRule="exact"/>
        <w:rPr>
          <w:rFonts w:ascii="仿宋" w:eastAsia="仿宋" w:hAnsi="仿宋" w:cs="仿宋" w:hint="eastAsia"/>
          <w:sz w:val="24"/>
          <w:szCs w:val="24"/>
        </w:rPr>
        <w:sectPr w:rsidR="00162FF0" w:rsidSect="007064AA">
          <w:footerReference w:type="even" r:id="rId4"/>
          <w:footerReference w:type="default" r:id="rId5"/>
          <w:pgSz w:w="11906" w:h="16838"/>
          <w:pgMar w:top="2098" w:right="1446" w:bottom="1985" w:left="1446" w:header="851" w:footer="992" w:gutter="0"/>
          <w:pgNumType w:fmt="numberInDash"/>
          <w:cols w:space="425"/>
          <w:docGrid w:type="lines" w:linePitch="312"/>
        </w:sectPr>
      </w:pPr>
    </w:p>
    <w:p w:rsidR="00ED3B15" w:rsidRPr="00162FF0" w:rsidRDefault="00ED3B15">
      <w:pPr>
        <w:rPr>
          <w:rFonts w:hint="eastAsia"/>
        </w:rPr>
      </w:pPr>
    </w:p>
    <w:sectPr w:rsidR="00ED3B15" w:rsidRPr="0016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8134"/>
      <w:docPartObj>
        <w:docPartGallery w:val="Page Numbers (Bottom of Page)"/>
        <w:docPartUnique/>
      </w:docPartObj>
    </w:sdtPr>
    <w:sdtEndPr/>
    <w:sdtContent>
      <w:p w:rsidR="00996E35" w:rsidRDefault="00162FF0" w:rsidP="00996E35">
        <w:pPr>
          <w:pStyle w:val="a3"/>
        </w:pPr>
        <w:r w:rsidRPr="00996E35">
          <w:rPr>
            <w:sz w:val="28"/>
            <w:szCs w:val="28"/>
          </w:rPr>
          <w:fldChar w:fldCharType="begin"/>
        </w:r>
        <w:r w:rsidRPr="00996E35">
          <w:rPr>
            <w:sz w:val="28"/>
            <w:szCs w:val="28"/>
          </w:rPr>
          <w:instrText>PAGE   \* MERGEFORMAT</w:instrText>
        </w:r>
        <w:r w:rsidRPr="00996E35">
          <w:rPr>
            <w:sz w:val="28"/>
            <w:szCs w:val="28"/>
          </w:rPr>
          <w:fldChar w:fldCharType="separate"/>
        </w:r>
        <w:r w:rsidRPr="003C471A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8 -</w:t>
        </w:r>
        <w:r w:rsidRPr="00996E3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03972"/>
    </w:sdtPr>
    <w:sdtEndPr/>
    <w:sdtContent>
      <w:p w:rsidR="00AC7FDD" w:rsidRDefault="00162FF0">
        <w:pPr>
          <w:pStyle w:val="a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162FF0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F0"/>
    <w:rsid w:val="00162FF0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D7F9E-E17D-4169-A3F6-252744C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2FF0"/>
    <w:rPr>
      <w:sz w:val="18"/>
      <w:szCs w:val="18"/>
    </w:rPr>
  </w:style>
  <w:style w:type="table" w:styleId="a4">
    <w:name w:val="Table Grid"/>
    <w:basedOn w:val="a1"/>
    <w:uiPriority w:val="39"/>
    <w:qFormat/>
    <w:rsid w:val="00162F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2018-06-07T01:15:00Z</dcterms:created>
  <dcterms:modified xsi:type="dcterms:W3CDTF">2018-06-07T01:18:00Z</dcterms:modified>
</cp:coreProperties>
</file>