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1E" w:rsidRPr="006B216E" w:rsidRDefault="00F8011E" w:rsidP="00F8011E">
      <w:pPr>
        <w:spacing w:line="560" w:lineRule="exact"/>
        <w:ind w:right="16"/>
        <w:rPr>
          <w:rFonts w:ascii="黑体" w:eastAsia="黑体" w:hAnsi="黑体" w:cs="仿宋"/>
          <w:sz w:val="32"/>
          <w:szCs w:val="32"/>
        </w:rPr>
      </w:pPr>
      <w:r w:rsidRPr="006B216E">
        <w:rPr>
          <w:rFonts w:ascii="黑体" w:eastAsia="黑体" w:hAnsi="黑体" w:cs="仿宋" w:hint="eastAsia"/>
          <w:sz w:val="32"/>
          <w:szCs w:val="32"/>
        </w:rPr>
        <w:t xml:space="preserve">附件 </w:t>
      </w:r>
    </w:p>
    <w:p w:rsidR="00F8011E" w:rsidRPr="00F05BC2" w:rsidRDefault="00F8011E" w:rsidP="00F8011E">
      <w:pPr>
        <w:spacing w:line="560" w:lineRule="exact"/>
        <w:jc w:val="center"/>
        <w:rPr>
          <w:rFonts w:ascii="华文中宋" w:eastAsia="华文中宋" w:hAnsi="华文中宋" w:cstheme="majorEastAsia"/>
          <w:b/>
          <w:sz w:val="36"/>
          <w:szCs w:val="36"/>
        </w:rPr>
      </w:pPr>
      <w:r w:rsidRPr="00F05BC2">
        <w:rPr>
          <w:rFonts w:ascii="华文中宋" w:eastAsia="华文中宋" w:hAnsi="华文中宋" w:cstheme="majorEastAsia" w:hint="eastAsia"/>
          <w:b/>
          <w:sz w:val="36"/>
          <w:szCs w:val="36"/>
        </w:rPr>
        <w:t>电力电缆专业技能人才培养与发展论坛</w:t>
      </w:r>
    </w:p>
    <w:p w:rsidR="00F8011E" w:rsidRPr="00F05BC2" w:rsidRDefault="00F8011E" w:rsidP="00F8011E">
      <w:pPr>
        <w:spacing w:line="560" w:lineRule="exact"/>
        <w:jc w:val="center"/>
        <w:rPr>
          <w:rFonts w:ascii="华文中宋" w:eastAsia="华文中宋" w:hAnsi="华文中宋" w:cstheme="majorEastAsia"/>
          <w:b/>
          <w:sz w:val="36"/>
          <w:szCs w:val="36"/>
        </w:rPr>
      </w:pPr>
      <w:r w:rsidRPr="00F05BC2">
        <w:rPr>
          <w:rFonts w:ascii="华文中宋" w:eastAsia="华文中宋" w:hAnsi="华文中宋" w:cstheme="majorEastAsia" w:hint="eastAsia"/>
          <w:b/>
          <w:sz w:val="36"/>
          <w:szCs w:val="36"/>
        </w:rPr>
        <w:t>参会回执表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241"/>
        <w:gridCol w:w="2014"/>
        <w:gridCol w:w="2427"/>
        <w:gridCol w:w="1243"/>
      </w:tblGrid>
      <w:tr w:rsidR="00F8011E" w:rsidRPr="00F05BC2" w:rsidTr="001A0E17">
        <w:trPr>
          <w:trHeight w:hRule="exact" w:val="56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>单    位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         （加盖公章）</w:t>
            </w:r>
          </w:p>
        </w:tc>
      </w:tr>
      <w:tr w:rsidR="00F8011E" w:rsidRPr="00F05BC2" w:rsidTr="001A0E17">
        <w:trPr>
          <w:trHeight w:hRule="exact" w:val="56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>发票信息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ind w:firstLineChars="2750" w:firstLine="5775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>（缴费单位）</w:t>
            </w:r>
          </w:p>
        </w:tc>
      </w:tr>
      <w:tr w:rsidR="00F8011E" w:rsidRPr="00F05BC2" w:rsidTr="001A0E17">
        <w:trPr>
          <w:trHeight w:hRule="exact" w:val="56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>姓    名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 xml:space="preserve">职 </w:t>
            </w:r>
            <w:r w:rsidRPr="00F05BC2">
              <w:rPr>
                <w:rFonts w:ascii="仿宋" w:eastAsia="仿宋" w:hAnsi="仿宋" w:cs="仿宋"/>
                <w:kern w:val="0"/>
                <w:szCs w:val="21"/>
              </w:rPr>
              <w:t xml:space="preserve">  </w:t>
            </w: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 xml:space="preserve"> 务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>手    机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 xml:space="preserve">邮 </w:t>
            </w:r>
            <w:r w:rsidRPr="00F05BC2">
              <w:rPr>
                <w:rFonts w:ascii="仿宋" w:eastAsia="仿宋" w:hAnsi="仿宋" w:cs="仿宋"/>
                <w:kern w:val="0"/>
                <w:szCs w:val="21"/>
              </w:rPr>
              <w:t xml:space="preserve">   </w:t>
            </w: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>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>住   宿</w:t>
            </w:r>
          </w:p>
        </w:tc>
      </w:tr>
      <w:tr w:rsidR="00F8011E" w:rsidRPr="00F05BC2" w:rsidTr="001A0E17">
        <w:trPr>
          <w:trHeight w:hRule="exact" w:val="56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>是 / 否</w:t>
            </w:r>
          </w:p>
        </w:tc>
      </w:tr>
      <w:tr w:rsidR="00F8011E" w:rsidRPr="00F05BC2" w:rsidTr="001A0E17">
        <w:trPr>
          <w:trHeight w:hRule="exact" w:val="56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>是 / 否</w:t>
            </w:r>
          </w:p>
        </w:tc>
      </w:tr>
      <w:tr w:rsidR="00F8011E" w:rsidRPr="00F05BC2" w:rsidTr="001A0E17">
        <w:trPr>
          <w:trHeight w:hRule="exact" w:val="56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>是 / 否</w:t>
            </w:r>
          </w:p>
        </w:tc>
      </w:tr>
      <w:tr w:rsidR="00F8011E" w:rsidRPr="00F05BC2" w:rsidTr="001A0E17">
        <w:trPr>
          <w:trHeight w:hRule="exact" w:val="56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>是 / 否</w:t>
            </w:r>
          </w:p>
        </w:tc>
      </w:tr>
      <w:tr w:rsidR="00F8011E" w:rsidRPr="00F05BC2" w:rsidTr="001A0E17">
        <w:trPr>
          <w:trHeight w:hRule="exact" w:val="56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kern w:val="0"/>
                <w:szCs w:val="21"/>
              </w:rPr>
              <w:t>是 / 否</w:t>
            </w:r>
          </w:p>
        </w:tc>
      </w:tr>
      <w:tr w:rsidR="00F8011E" w:rsidRPr="00F05BC2" w:rsidTr="001A0E17">
        <w:trPr>
          <w:trHeight w:hRule="exact" w:val="56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费用合计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/>
                <w:szCs w:val="21"/>
                <w:lang w:val="zh-CN"/>
              </w:rPr>
              <w:t>人民币</w:t>
            </w:r>
            <w:r w:rsidRPr="00F05BC2">
              <w:rPr>
                <w:rFonts w:ascii="仿宋" w:eastAsia="仿宋" w:hAnsi="仿宋"/>
                <w:szCs w:val="21"/>
              </w:rPr>
              <w:t>（大写）</w:t>
            </w:r>
            <w:r w:rsidRPr="00F05BC2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   仟   佰   拾   元整（</w:t>
            </w: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  <w:t xml:space="preserve"> 小写￥           </w:t>
            </w: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元）</w:t>
            </w:r>
          </w:p>
        </w:tc>
      </w:tr>
      <w:tr w:rsidR="00F8011E" w:rsidRPr="00F05BC2" w:rsidTr="001A0E17">
        <w:trPr>
          <w:trHeight w:val="135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汇款信息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户  名：中能国研（北京）电力科学研究院</w:t>
            </w:r>
          </w:p>
          <w:p w:rsidR="00F8011E" w:rsidRPr="00F05BC2" w:rsidRDefault="00F8011E" w:rsidP="001A0E1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开户行：中国工商银行中环广场支行</w:t>
            </w:r>
          </w:p>
          <w:p w:rsidR="00F8011E" w:rsidRPr="00F05BC2" w:rsidRDefault="00F8011E" w:rsidP="001A0E1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账  号：0200 2095 0920 0061 213</w:t>
            </w:r>
          </w:p>
        </w:tc>
      </w:tr>
      <w:tr w:rsidR="00F8011E" w:rsidRPr="00F05BC2" w:rsidTr="001A0E17">
        <w:trPr>
          <w:trHeight w:val="228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联系人：</w:t>
            </w:r>
            <w:r w:rsidRPr="007945F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李琦明</w:t>
            </w: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汤晓丽</w:t>
            </w:r>
          </w:p>
          <w:p w:rsidR="00F8011E" w:rsidRPr="00F05BC2" w:rsidRDefault="00F8011E" w:rsidP="001A0E1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  话：010-63350352</w:t>
            </w:r>
          </w:p>
          <w:p w:rsidR="00F8011E" w:rsidRPr="00F05BC2" w:rsidRDefault="00F8011E" w:rsidP="001A0E1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手  机：</w:t>
            </w:r>
            <w:r w:rsidRPr="007945F9">
              <w:rPr>
                <w:rFonts w:ascii="仿宋" w:eastAsia="仿宋" w:hAnsi="仿宋" w:cs="仿宋"/>
                <w:color w:val="000000"/>
                <w:kern w:val="0"/>
                <w:szCs w:val="21"/>
              </w:rPr>
              <w:t>15811205690</w:t>
            </w: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/13910887455</w:t>
            </w:r>
          </w:p>
          <w:p w:rsidR="00F8011E" w:rsidRPr="00F05BC2" w:rsidRDefault="00F8011E" w:rsidP="001A0E1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传  真：010-63337011</w:t>
            </w:r>
          </w:p>
          <w:p w:rsidR="00F8011E" w:rsidRPr="00F05BC2" w:rsidRDefault="00F8011E" w:rsidP="001A0E17">
            <w:pPr>
              <w:spacing w:line="56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邮  箱：</w:t>
            </w:r>
            <w:r w:rsidRPr="007945F9">
              <w:rPr>
                <w:rFonts w:ascii="仿宋" w:eastAsia="仿宋" w:hAnsi="仿宋" w:cs="仿宋"/>
                <w:color w:val="000000"/>
                <w:kern w:val="0"/>
                <w:szCs w:val="21"/>
              </w:rPr>
              <w:t>liqiming@eptc.org.cn</w:t>
            </w: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/tangxiaoli@eptc.org.cn</w:t>
            </w:r>
          </w:p>
          <w:p w:rsidR="00F8011E" w:rsidRPr="00F05BC2" w:rsidRDefault="00F8011E" w:rsidP="001A0E17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F8011E" w:rsidRPr="00F05BC2" w:rsidTr="001A0E17">
        <w:trPr>
          <w:trHeight w:val="111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备  </w:t>
            </w:r>
            <w:r w:rsidRPr="00F05BC2"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 w:rsidRPr="00F05BC2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注</w:t>
            </w:r>
          </w:p>
        </w:tc>
        <w:tc>
          <w:tcPr>
            <w:tcW w:w="4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1E" w:rsidRPr="00F05BC2" w:rsidRDefault="00F8011E" w:rsidP="001A0E17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:rsidR="00B549AD" w:rsidRDefault="00B549AD">
      <w:bookmarkStart w:id="0" w:name="_GoBack"/>
      <w:bookmarkEnd w:id="0"/>
    </w:p>
    <w:sectPr w:rsidR="00B54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1E"/>
    <w:rsid w:val="00B549AD"/>
    <w:rsid w:val="00F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0070E-1490-447A-921A-BE745155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2018-06-22T01:37:00Z</dcterms:created>
  <dcterms:modified xsi:type="dcterms:W3CDTF">2018-06-22T01:37:00Z</dcterms:modified>
</cp:coreProperties>
</file>