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kern w:val="0"/>
          <w:sz w:val="36"/>
          <w:szCs w:val="36"/>
        </w:rPr>
        <w:t>参会回执表</w:t>
      </w:r>
    </w:p>
    <w:tbl>
      <w:tblPr>
        <w:tblStyle w:val="2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880"/>
        <w:gridCol w:w="887"/>
        <w:gridCol w:w="1109"/>
        <w:gridCol w:w="2046"/>
        <w:gridCol w:w="662"/>
        <w:gridCol w:w="587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单位名称</w:t>
            </w:r>
          </w:p>
        </w:tc>
        <w:tc>
          <w:tcPr>
            <w:tcW w:w="7911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经办人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职  务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249" w:type="dxa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E-mail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手  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电  话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249" w:type="dxa"/>
            <w:gridSpan w:val="2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传  真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1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姓  名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性 别</w:t>
            </w:r>
          </w:p>
        </w:tc>
        <w:tc>
          <w:tcPr>
            <w:tcW w:w="887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职 务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手  机</w:t>
            </w:r>
          </w:p>
        </w:tc>
        <w:tc>
          <w:tcPr>
            <w:tcW w:w="2046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E-mail</w:t>
            </w:r>
          </w:p>
        </w:tc>
        <w:tc>
          <w:tcPr>
            <w:tcW w:w="124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住宿房型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住宿日期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（2019年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1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0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7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04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单</w:t>
            </w: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标</w:t>
            </w:r>
          </w:p>
        </w:tc>
        <w:tc>
          <w:tcPr>
            <w:tcW w:w="1740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19</w:t>
            </w:r>
            <w:r>
              <w:rPr>
                <w:rFonts w:hint="eastAsia" w:ascii="仿宋" w:hAnsi="仿宋" w:eastAsia="仿宋"/>
                <w:color w:val="000000"/>
              </w:rPr>
              <w:t>□2</w:t>
            </w:r>
            <w:r>
              <w:rPr>
                <w:rFonts w:ascii="仿宋" w:hAnsi="仿宋" w:eastAsia="仿宋"/>
                <w:color w:val="000000"/>
              </w:rPr>
              <w:t>0</w:t>
            </w: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19</w:t>
            </w:r>
            <w:r>
              <w:rPr>
                <w:rFonts w:hint="eastAsia" w:ascii="仿宋" w:hAnsi="仿宋" w:eastAsia="仿宋"/>
                <w:color w:val="000000"/>
              </w:rPr>
              <w:t>□2</w:t>
            </w:r>
            <w:r>
              <w:rPr>
                <w:rFonts w:ascii="仿宋" w:hAnsi="仿宋" w:eastAsia="仿宋"/>
                <w:color w:val="000000"/>
              </w:rPr>
              <w:t>0</w:t>
            </w: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19</w:t>
            </w:r>
            <w:r>
              <w:rPr>
                <w:rFonts w:hint="eastAsia" w:ascii="仿宋" w:hAnsi="仿宋" w:eastAsia="仿宋"/>
                <w:color w:val="000000"/>
              </w:rPr>
              <w:t>□2</w:t>
            </w:r>
            <w:r>
              <w:rPr>
                <w:rFonts w:ascii="仿宋" w:hAnsi="仿宋" w:eastAsia="仿宋"/>
                <w:color w:val="000000"/>
              </w:rPr>
              <w:t>0</w:t>
            </w: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19</w:t>
            </w:r>
            <w:r>
              <w:rPr>
                <w:rFonts w:hint="eastAsia" w:ascii="仿宋" w:hAnsi="仿宋" w:eastAsia="仿宋"/>
                <w:color w:val="000000"/>
              </w:rPr>
              <w:t>□2</w:t>
            </w:r>
            <w:r>
              <w:rPr>
                <w:rFonts w:ascii="仿宋" w:hAnsi="仿宋" w:eastAsia="仿宋"/>
                <w:color w:val="000000"/>
              </w:rPr>
              <w:t>0</w:t>
            </w: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19</w:t>
            </w:r>
            <w:r>
              <w:rPr>
                <w:rFonts w:hint="eastAsia" w:ascii="仿宋" w:hAnsi="仿宋" w:eastAsia="仿宋"/>
                <w:color w:val="000000"/>
              </w:rPr>
              <w:t>□2</w:t>
            </w:r>
            <w:r>
              <w:rPr>
                <w:rFonts w:ascii="仿宋" w:hAnsi="仿宋" w:eastAsia="仿宋"/>
                <w:color w:val="000000"/>
              </w:rPr>
              <w:t>0</w:t>
            </w:r>
            <w:r>
              <w:rPr>
                <w:rFonts w:hint="eastAsia" w:ascii="仿宋" w:hAnsi="仿宋" w:eastAsia="仿宋"/>
                <w:color w:val="000000"/>
              </w:rPr>
              <w:t>□</w:t>
            </w:r>
            <w:r>
              <w:rPr>
                <w:rFonts w:ascii="仿宋" w:hAnsi="仿宋" w:eastAsia="仿宋"/>
                <w:color w:val="00000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金    额</w:t>
            </w:r>
          </w:p>
        </w:tc>
        <w:tc>
          <w:tcPr>
            <w:tcW w:w="7911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大写: 元       小写：元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开票信息</w:t>
            </w:r>
          </w:p>
        </w:tc>
        <w:tc>
          <w:tcPr>
            <w:tcW w:w="6171" w:type="dxa"/>
            <w:gridSpan w:val="6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纳税人识别号：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开户银行：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发票邮寄地址：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spacing w:line="360" w:lineRule="exact"/>
              <w:ind w:firstLine="315" w:firstLineChars="1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汇款方式</w:t>
            </w:r>
          </w:p>
        </w:tc>
        <w:tc>
          <w:tcPr>
            <w:tcW w:w="7911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户</w:t>
            </w:r>
            <w:r>
              <w:rPr>
                <w:rFonts w:ascii="仿宋" w:hAnsi="仿宋" w:eastAsia="仿宋"/>
                <w:color w:val="000000"/>
              </w:rPr>
              <w:t xml:space="preserve">  名：</w:t>
            </w:r>
            <w:r>
              <w:rPr>
                <w:rFonts w:hint="eastAsia" w:ascii="仿宋" w:hAnsi="仿宋" w:eastAsia="仿宋"/>
                <w:color w:val="000000"/>
              </w:rPr>
              <w:t>中国电力企业联合会科技开发服务中心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开户行：中国银行北京朗琴园支行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账</w:t>
            </w:r>
            <w:r>
              <w:rPr>
                <w:rFonts w:ascii="仿宋" w:hAnsi="仿宋" w:eastAsia="仿宋"/>
                <w:color w:val="000000"/>
              </w:rPr>
              <w:t xml:space="preserve">  号：349356873196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color w:val="000000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</w:rPr>
              <w:t>（汇款时请注明“单相接地专题研讨会”）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联系方式</w:t>
            </w:r>
          </w:p>
        </w:tc>
        <w:tc>
          <w:tcPr>
            <w:tcW w:w="7911" w:type="dxa"/>
            <w:gridSpan w:val="7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联系人：  张杰  刘英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电  话： 010-</w:t>
            </w:r>
            <w:r>
              <w:rPr>
                <w:rFonts w:ascii="仿宋" w:hAnsi="仿宋" w:eastAsia="仿宋"/>
                <w:color w:val="000000"/>
              </w:rPr>
              <w:t>63357136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 机：</w:t>
            </w:r>
            <w:r>
              <w:rPr>
                <w:rFonts w:ascii="仿宋" w:hAnsi="仿宋" w:eastAsia="仿宋"/>
                <w:color w:val="000000"/>
              </w:rPr>
              <w:t xml:space="preserve">  15010156952    13501366658 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邮  箱：</w:t>
            </w:r>
            <w:r>
              <w:rPr>
                <w:rFonts w:ascii="仿宋" w:hAnsi="仿宋" w:eastAsia="仿宋"/>
                <w:color w:val="000000"/>
              </w:rPr>
              <w:t>zhangjie</w:t>
            </w:r>
            <w:r>
              <w:rPr>
                <w:rFonts w:hint="eastAsia" w:ascii="仿宋" w:hAnsi="仿宋" w:eastAsia="仿宋"/>
                <w:color w:val="000000"/>
              </w:rPr>
              <w:t xml:space="preserve">@eptc.org.cn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1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备注</w:t>
            </w:r>
          </w:p>
        </w:tc>
        <w:tc>
          <w:tcPr>
            <w:tcW w:w="7911" w:type="dxa"/>
            <w:gridSpan w:val="7"/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请于2019年</w:t>
            </w:r>
            <w:r>
              <w:rPr>
                <w:rFonts w:ascii="仿宋" w:hAnsi="仿宋" w:eastAsia="仿宋"/>
                <w:color w:val="000000"/>
              </w:rPr>
              <w:t>6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  <w:r>
              <w:rPr>
                <w:rFonts w:ascii="仿宋" w:hAnsi="仿宋" w:eastAsia="仿宋"/>
                <w:color w:val="000000"/>
              </w:rPr>
              <w:t>1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</w:rPr>
              <w:t>日前回传回执到指定联系</w:t>
            </w:r>
            <w:r>
              <w:rPr>
                <w:rFonts w:ascii="仿宋" w:hAnsi="仿宋" w:eastAsia="仿宋"/>
                <w:color w:val="000000"/>
              </w:rPr>
              <w:t>邮箱</w:t>
            </w:r>
            <w:r>
              <w:rPr>
                <w:rFonts w:hint="eastAsia" w:ascii="仿宋" w:hAnsi="仿宋" w:eastAsia="仿宋"/>
                <w:color w:val="000000"/>
              </w:rPr>
              <w:t>，并联系主办方联系人。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2F9E"/>
    <w:rsid w:val="0EDF6658"/>
    <w:rsid w:val="2CD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2019-06-14T02:10:00Z</dcterms:created>
  <dc:creator>Kyon1395200205</dc:creator>
  <cp:lastModifiedBy>Kyon1395200205</cp:lastModifiedBy>
  <dcterms:modified xsi:type="dcterms:W3CDTF">2019-06-14T02:56:23Z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