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87"/>
        </w:tabs>
        <w:rPr>
          <w:rFonts w:ascii="黑体" w:hAnsi="黑体" w:eastAsia="黑体" w:cstheme="minorEastAsia"/>
          <w:bCs/>
          <w:sz w:val="32"/>
          <w:szCs w:val="32"/>
          <w:lang w:val="en-US"/>
        </w:rPr>
      </w:pPr>
      <w:r>
        <w:rPr>
          <w:rFonts w:hint="eastAsia" w:ascii="黑体" w:hAnsi="黑体" w:eastAsia="黑体" w:cstheme="minorEastAsia"/>
          <w:bCs/>
          <w:sz w:val="32"/>
          <w:szCs w:val="32"/>
        </w:rPr>
        <w:t>附件</w:t>
      </w:r>
      <w:r>
        <w:rPr>
          <w:rFonts w:hint="eastAsia" w:ascii="黑体" w:hAnsi="黑体" w:eastAsia="黑体" w:cstheme="minorEastAsia"/>
          <w:bCs/>
          <w:sz w:val="32"/>
          <w:szCs w:val="32"/>
          <w:lang w:val="en-US"/>
        </w:rPr>
        <w:t>2</w:t>
      </w:r>
    </w:p>
    <w:p>
      <w:pPr>
        <w:spacing w:after="120" w:afterLines="50" w:line="560" w:lineRule="exact"/>
        <w:jc w:val="center"/>
        <w:rPr>
          <w:rFonts w:ascii="方正小标宋简体" w:eastAsia="方正小标宋简体" w:hAnsiTheme="minorEastAsia" w:cstheme="minorEastAsia"/>
          <w:sz w:val="36"/>
          <w:szCs w:val="36"/>
        </w:rPr>
      </w:pPr>
      <w:r>
        <w:rPr>
          <w:rFonts w:hint="eastAsia" w:ascii="方正小标宋简体" w:eastAsia="方正小标宋简体" w:hAnsiTheme="minorEastAsia" w:cstheme="minorEastAsia"/>
          <w:sz w:val="36"/>
          <w:szCs w:val="36"/>
        </w:rPr>
        <w:t>参会回执表</w:t>
      </w:r>
    </w:p>
    <w:tbl>
      <w:tblPr>
        <w:tblStyle w:val="3"/>
        <w:tblW w:w="953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085"/>
        <w:gridCol w:w="1176"/>
        <w:gridCol w:w="1256"/>
        <w:gridCol w:w="1756"/>
        <w:gridCol w:w="1037"/>
        <w:gridCol w:w="675"/>
        <w:gridCol w:w="600"/>
        <w:gridCol w:w="6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单位名称</w:t>
            </w:r>
          </w:p>
        </w:tc>
        <w:tc>
          <w:tcPr>
            <w:tcW w:w="8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 xml:space="preserve">                                                  （开发票用）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地    址</w:t>
            </w:r>
          </w:p>
        </w:tc>
        <w:tc>
          <w:tcPr>
            <w:tcW w:w="5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邮  编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经 办 人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职   务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E-mail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手    机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电   话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传  真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姓   名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职  务</w:t>
            </w:r>
          </w:p>
        </w:tc>
        <w:tc>
          <w:tcPr>
            <w:tcW w:w="12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电   话</w:t>
            </w:r>
          </w:p>
        </w:tc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手    机</w:t>
            </w:r>
          </w:p>
        </w:tc>
        <w:tc>
          <w:tcPr>
            <w:tcW w:w="17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E-mail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住  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单间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合住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金    额</w:t>
            </w:r>
          </w:p>
        </w:tc>
        <w:tc>
          <w:tcPr>
            <w:tcW w:w="5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大写: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                    </w:t>
            </w:r>
            <w:r>
              <w:rPr>
                <w:rFonts w:hint="eastAsia"/>
                <w:color w:val="000000"/>
                <w:sz w:val="24"/>
              </w:rPr>
              <w:t>元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小写：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color w:val="000000"/>
                <w:sz w:val="24"/>
              </w:rPr>
              <w:t xml:space="preserve"> 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汇款方式</w:t>
            </w:r>
          </w:p>
        </w:tc>
        <w:tc>
          <w:tcPr>
            <w:tcW w:w="8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</w:t>
            </w:r>
            <w:r>
              <w:rPr>
                <w:rFonts w:ascii="Calibri" w:hAnsi="Calibri" w:cs="Calibri"/>
                <w:color w:val="000000"/>
                <w:sz w:val="24"/>
              </w:rPr>
              <w:t>  </w:t>
            </w:r>
            <w:r>
              <w:rPr>
                <w:rFonts w:hint="eastAsia"/>
                <w:color w:val="000000"/>
                <w:sz w:val="24"/>
              </w:rPr>
              <w:t>名：中国电力企业联合会科技开发服务中心</w:t>
            </w:r>
          </w:p>
          <w:p>
            <w:pPr>
              <w:widowControl/>
              <w:spacing w:line="5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开户行：中国银行北京朗琴园支行</w:t>
            </w:r>
          </w:p>
          <w:p>
            <w:pPr>
              <w:pStyle w:val="2"/>
              <w:adjustRightInd w:val="0"/>
              <w:spacing w:line="500" w:lineRule="exact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账</w:t>
            </w:r>
            <w:r>
              <w:rPr>
                <w:rFonts w:ascii="Calibri" w:hAnsi="Calibri" w:eastAsia="仿宋" w:cs="Calibri"/>
                <w:color w:val="000000"/>
                <w:sz w:val="24"/>
                <w:szCs w:val="22"/>
              </w:rPr>
              <w:t>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号：</w:t>
            </w:r>
            <w:r>
              <w:rPr>
                <w:rFonts w:ascii="仿宋" w:hAnsi="仿宋" w:eastAsia="仿宋" w:cs="仿宋"/>
                <w:color w:val="000000"/>
                <w:sz w:val="24"/>
                <w:szCs w:val="22"/>
              </w:rPr>
              <w:t>3493 5687 3196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发票信息</w:t>
            </w:r>
          </w:p>
        </w:tc>
        <w:tc>
          <w:tcPr>
            <w:tcW w:w="8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（一）发票内容</w:t>
            </w:r>
          </w:p>
          <w:p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开票类型：会议费</w:t>
            </w:r>
          </w:p>
          <w:p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发票抬头：</w:t>
            </w:r>
          </w:p>
          <w:p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纳税人识别号：</w:t>
            </w:r>
          </w:p>
          <w:p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地址：</w:t>
            </w:r>
          </w:p>
          <w:p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电话：</w:t>
            </w:r>
          </w:p>
          <w:p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开户行：</w:t>
            </w:r>
          </w:p>
          <w:p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开户账号：</w:t>
            </w:r>
          </w:p>
          <w:p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（二）发票领取</w:t>
            </w:r>
          </w:p>
          <w:p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1.提前缴费可于会议现场领取发票；现场缴费将于会后5个工作日内邮寄发票。</w:t>
            </w:r>
          </w:p>
          <w:p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2.现场缴费：</w:t>
            </w:r>
          </w:p>
          <w:p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 xml:space="preserve">若多人参会，是否需要单独开具发票？    □是      □否     </w:t>
            </w:r>
          </w:p>
          <w:p>
            <w:pPr>
              <w:widowControl/>
              <w:spacing w:line="440" w:lineRule="exact"/>
              <w:rPr>
                <w:color w:val="000000"/>
                <w:w w:val="90"/>
                <w:sz w:val="24"/>
                <w:u w:val="single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 xml:space="preserve">邮寄地址：                                                           </w:t>
            </w:r>
          </w:p>
          <w:p>
            <w:pPr>
              <w:widowControl/>
              <w:spacing w:line="440" w:lineRule="exact"/>
              <w:rPr>
                <w:color w:val="000000"/>
                <w:w w:val="90"/>
                <w:sz w:val="24"/>
                <w:u w:val="single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 xml:space="preserve">收件人及联系方式：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联系方式</w:t>
            </w:r>
          </w:p>
        </w:tc>
        <w:tc>
          <w:tcPr>
            <w:tcW w:w="8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联系人：</w:t>
            </w:r>
            <w:r>
              <w:rPr>
                <w:rFonts w:hint="eastAsia"/>
                <w:color w:val="000000"/>
                <w:sz w:val="24"/>
                <w:lang w:val="en-US"/>
              </w:rPr>
              <w:t>刘阳</w:t>
            </w:r>
            <w:r>
              <w:rPr>
                <w:rFonts w:hint="eastAsia"/>
                <w:color w:val="000000"/>
                <w:sz w:val="24"/>
              </w:rPr>
              <w:t xml:space="preserve">   吴琼  </w:t>
            </w:r>
          </w:p>
          <w:p>
            <w:pPr>
              <w:widowControl/>
              <w:spacing w:line="5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电  话：020-38762349  </w:t>
            </w:r>
          </w:p>
          <w:p>
            <w:pPr>
              <w:widowControl/>
              <w:spacing w:line="500" w:lineRule="exact"/>
              <w:rPr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  机：</w:t>
            </w:r>
            <w:r>
              <w:rPr>
                <w:rFonts w:hint="eastAsia"/>
                <w:bCs/>
                <w:color w:val="000000"/>
                <w:sz w:val="24"/>
                <w:lang w:val="en-US"/>
              </w:rPr>
              <w:t>13392676258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18818909018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</w:p>
          <w:p>
            <w:pPr>
              <w:widowControl/>
              <w:spacing w:line="500" w:lineRule="exact"/>
              <w:rPr>
                <w:color w:val="000000"/>
                <w:sz w:val="24"/>
                <w:lang w:val="de-DE"/>
              </w:rPr>
            </w:pPr>
            <w:r>
              <w:rPr>
                <w:rFonts w:hint="eastAsia"/>
                <w:color w:val="000000"/>
                <w:w w:val="90"/>
                <w:sz w:val="24"/>
                <w:lang w:val="de-DE"/>
              </w:rPr>
              <w:t>邮   箱</w:t>
            </w:r>
            <w:r>
              <w:rPr>
                <w:rFonts w:hint="eastAsia"/>
                <w:color w:val="000000"/>
                <w:sz w:val="24"/>
                <w:lang w:val="de-DE"/>
              </w:rPr>
              <w:t>：</w:t>
            </w:r>
            <w:r>
              <w:rPr>
                <w:rFonts w:hint="eastAsia"/>
                <w:color w:val="000000"/>
                <w:sz w:val="24"/>
                <w:lang w:val="en-US"/>
              </w:rPr>
              <w:t>liuyang</w:t>
            </w:r>
            <w:r>
              <w:rPr>
                <w:rFonts w:hint="eastAsia"/>
                <w:color w:val="000000"/>
                <w:sz w:val="24"/>
                <w:lang w:val="de-DE"/>
              </w:rPr>
              <w:t xml:space="preserve">@eptc.org.cn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C184F"/>
    <w:rsid w:val="528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hAnsi="Courier New" w:eastAsia="黑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2019-06-19T05:54:00Z</dcterms:created>
  <dc:creator>Kyon1395200205</dc:creator>
  <cp:lastModifiedBy>Kyon1395200205</cp:lastModifiedBy>
  <dcterms:modified xsi:type="dcterms:W3CDTF">2019-06-19T05:55:11Z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