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成果报送信息表</w:t>
      </w: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407"/>
        <w:gridCol w:w="5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成果名称  </w:t>
            </w:r>
          </w:p>
        </w:tc>
        <w:tc>
          <w:tcPr>
            <w:tcW w:w="7240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7240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</w:t>
            </w:r>
          </w:p>
        </w:tc>
        <w:tc>
          <w:tcPr>
            <w:tcW w:w="1407" w:type="dxa"/>
            <w:vMerge w:val="restart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3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3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所属</w:t>
            </w:r>
            <w:r>
              <w:rPr>
                <w:rFonts w:hint="eastAsia" w:ascii="仿宋" w:hAnsi="仿宋" w:eastAsia="仿宋"/>
                <w:sz w:val="24"/>
              </w:rPr>
              <w:t>类别</w:t>
            </w:r>
          </w:p>
        </w:tc>
        <w:tc>
          <w:tcPr>
            <w:tcW w:w="7240" w:type="dxa"/>
            <w:gridSpan w:val="2"/>
          </w:tcPr>
          <w:p>
            <w:pPr>
              <w:adjustRightIn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□新技术、新材料     □</w:t>
            </w:r>
            <w:r>
              <w:rPr>
                <w:rFonts w:hint="eastAsia" w:ascii="仿宋" w:hAnsi="仿宋" w:eastAsia="仿宋"/>
                <w:sz w:val="24"/>
              </w:rPr>
              <w:t>装备制造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□典型经验       </w:t>
            </w:r>
          </w:p>
          <w:p>
            <w:pPr>
              <w:adjustRightIn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实践案例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□技能培训     □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883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成果简介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（创新背景、关键技术名称、概念解释、</w:t>
            </w:r>
            <w:r>
              <w:rPr>
                <w:rFonts w:ascii="仿宋" w:hAnsi="仿宋" w:eastAsia="仿宋" w:cs="仿宋"/>
                <w:sz w:val="24"/>
              </w:rPr>
              <w:t>技术原理简介、关键技术路线、技术先进性、技术特点和创新性等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ascii="仿宋" w:hAnsi="仿宋" w:eastAsia="仿宋" w:cs="仿宋"/>
                <w:sz w:val="24"/>
              </w:rPr>
              <w:t>字数2000字以内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83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成果照片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（成果展示图</w:t>
            </w:r>
            <w:r>
              <w:rPr>
                <w:rFonts w:ascii="仿宋" w:hAnsi="仿宋" w:eastAsia="仿宋" w:cs="仿宋"/>
                <w:sz w:val="24"/>
              </w:rPr>
              <w:t>3-5</w:t>
            </w:r>
            <w:r>
              <w:rPr>
                <w:rFonts w:hint="eastAsia" w:ascii="仿宋" w:hAnsi="仿宋" w:eastAsia="仿宋" w:cs="仿宋"/>
                <w:sz w:val="24"/>
              </w:rPr>
              <w:t>张，分辨率为</w:t>
            </w:r>
            <w:r>
              <w:rPr>
                <w:rFonts w:ascii="仿宋" w:hAnsi="仿宋" w:eastAsia="仿宋" w:cs="仿宋"/>
                <w:sz w:val="24"/>
              </w:rPr>
              <w:t>300dpi</w:t>
            </w:r>
            <w:r>
              <w:rPr>
                <w:rFonts w:hint="eastAsia" w:ascii="仿宋" w:hAnsi="仿宋" w:eastAsia="仿宋" w:cs="仿宋"/>
                <w:sz w:val="24"/>
              </w:rPr>
              <w:t>的</w:t>
            </w:r>
            <w:r>
              <w:rPr>
                <w:rFonts w:ascii="仿宋" w:hAnsi="仿宋" w:eastAsia="仿宋" w:cs="仿宋"/>
                <w:sz w:val="24"/>
              </w:rPr>
              <w:t>jpg</w:t>
            </w:r>
            <w:r>
              <w:rPr>
                <w:rFonts w:hint="eastAsia" w:ascii="仿宋" w:hAnsi="仿宋" w:eastAsia="仿宋" w:cs="仿宋"/>
                <w:sz w:val="24"/>
              </w:rPr>
              <w:t>格式摄影高清图片，每张</w:t>
            </w:r>
            <w:r>
              <w:rPr>
                <w:rFonts w:ascii="仿宋" w:hAnsi="仿宋" w:eastAsia="仿宋" w:cs="仿宋"/>
                <w:sz w:val="24"/>
              </w:rPr>
              <w:t>图片标注清楚名称</w:t>
            </w:r>
            <w:r>
              <w:rPr>
                <w:rFonts w:hint="eastAsia" w:ascii="仿宋" w:hAnsi="仿宋" w:eastAsia="仿宋" w:cs="仿宋"/>
                <w:sz w:val="24"/>
              </w:rPr>
              <w:t>，可另附</w:t>
            </w:r>
            <w:r>
              <w:rPr>
                <w:rFonts w:ascii="仿宋" w:hAnsi="仿宋" w:eastAsia="仿宋" w:cs="仿宋"/>
                <w:sz w:val="24"/>
              </w:rPr>
              <w:t>文件</w:t>
            </w:r>
            <w:r>
              <w:rPr>
                <w:rFonts w:hint="eastAsia" w:ascii="仿宋" w:hAnsi="仿宋" w:eastAsia="仿宋" w:cs="仿宋"/>
                <w:sz w:val="24"/>
              </w:rPr>
              <w:t>反馈，如有应用视频可附）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83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转化要求：</w:t>
            </w:r>
          </w:p>
          <w:p>
            <w:pPr>
              <w:adjustRightInd w:val="0"/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□成果、技术转让     □合作技术开发    □成果推广、转化      □其他</w:t>
            </w:r>
          </w:p>
        </w:tc>
      </w:tr>
    </w:tbl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985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348AE"/>
    <w:rsid w:val="0B8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2019-07-05T01:34:00Z</dcterms:created>
  <dc:creator>Kyon1395200205</dc:creator>
  <cp:lastModifiedBy>Kyon1395200205</cp:lastModifiedBy>
  <dcterms:modified xsi:type="dcterms:W3CDTF">2019-07-05T01:34:19Z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