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40"/>
          <w:szCs w:val="44"/>
        </w:rPr>
      </w:pPr>
      <w:r>
        <w:rPr>
          <w:rFonts w:hint="eastAsia" w:ascii="华文中宋" w:hAnsi="华文中宋" w:eastAsia="华文中宋"/>
          <w:b/>
          <w:sz w:val="40"/>
          <w:szCs w:val="44"/>
        </w:rPr>
        <w:t>《</w:t>
      </w:r>
      <w:r>
        <w:rPr>
          <w:rFonts w:ascii="华文中宋" w:hAnsi="华文中宋" w:eastAsia="华文中宋"/>
          <w:b/>
          <w:sz w:val="40"/>
          <w:szCs w:val="44"/>
        </w:rPr>
        <w:t>2018电力行业关键设备供需统计分析报告》征订回执</w:t>
      </w:r>
    </w:p>
    <w:tbl>
      <w:tblPr>
        <w:tblStyle w:val="2"/>
        <w:tblW w:w="157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180"/>
        <w:gridCol w:w="2683"/>
        <w:gridCol w:w="1378"/>
        <w:gridCol w:w="2483"/>
        <w:gridCol w:w="2127"/>
        <w:gridCol w:w="2610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43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订购单位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435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收刊地址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收 件 人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邮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编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电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话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传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真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手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机</w:t>
            </w:r>
          </w:p>
        </w:tc>
        <w:tc>
          <w:tcPr>
            <w:tcW w:w="2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电子信箱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价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格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单册1800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元（技术协作单位7折：1</w:t>
            </w:r>
            <w:r>
              <w:rPr>
                <w:rFonts w:ascii="宋体" w:hAnsi="宋体" w:eastAsia="宋体"/>
                <w:sz w:val="24"/>
                <w:szCs w:val="24"/>
              </w:rPr>
              <w:t>260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元）</w:t>
            </w:r>
          </w:p>
          <w:p>
            <w:pPr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套装3200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元（技术协作单位7折：</w:t>
            </w:r>
            <w:r>
              <w:rPr>
                <w:rFonts w:ascii="宋体" w:hAnsi="宋体" w:eastAsia="宋体"/>
                <w:sz w:val="24"/>
                <w:szCs w:val="24"/>
              </w:rPr>
              <w:t>2240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订购数量（册）</w:t>
            </w:r>
          </w:p>
        </w:tc>
        <w:tc>
          <w:tcPr>
            <w:tcW w:w="67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国网集中招标篇_______册</w:t>
            </w:r>
          </w:p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配网协议库存篇_______册</w:t>
            </w:r>
          </w:p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两篇合并套装册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_______册</w:t>
            </w:r>
          </w:p>
          <w:p>
            <w:pPr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信息通信设备篇_______册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7347" w:type="dxa"/>
          <w:trHeight w:val="608" w:hRule="atLeast"/>
        </w:trPr>
        <w:tc>
          <w:tcPr>
            <w:tcW w:w="83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费用合计：（大写）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（小写）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</w:rPr>
              <w:t xml:space="preserve">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4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开票信息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名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称：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纳税人识别号：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pacing w:val="20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20"/>
                <w:sz w:val="24"/>
                <w:szCs w:val="24"/>
              </w:rPr>
              <w:t>地址、电话：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开户行及账号：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汇款方式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户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名：中能国研（北京）电力科学研究院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开户行：中国工商银行北京中环广场支行</w:t>
            </w:r>
          </w:p>
          <w:p>
            <w:pPr>
              <w:tabs>
                <w:tab w:val="left" w:pos="2127"/>
              </w:tabs>
              <w:spacing w:line="360" w:lineRule="auto"/>
              <w:jc w:val="left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账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号：0200 2095 0920 0061 213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18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jc w:val="center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订阅联系</w:t>
            </w:r>
          </w:p>
        </w:tc>
        <w:tc>
          <w:tcPr>
            <w:tcW w:w="6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联系人：黄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骁   电话：010-6</w:t>
            </w:r>
            <w:r>
              <w:rPr>
                <w:rFonts w:ascii="宋体" w:hAnsi="宋体" w:eastAsia="宋体"/>
                <w:sz w:val="24"/>
                <w:szCs w:val="24"/>
              </w:rPr>
              <w:t>4475673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</w:rPr>
              <w:t>13681089506</w:t>
            </w:r>
          </w:p>
          <w:p>
            <w:pPr>
              <w:tabs>
                <w:tab w:val="left" w:pos="2127"/>
              </w:tabs>
              <w:spacing w:line="360" w:lineRule="auto"/>
              <w:ind w:firstLine="960" w:firstLineChars="400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杨丹枫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 电话：010-64475672  18600262447</w:t>
            </w: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E-mail：</w:t>
            </w:r>
            <w:r>
              <w:rPr>
                <w:rFonts w:ascii="宋体" w:hAnsi="宋体" w:eastAsia="宋体"/>
                <w:sz w:val="24"/>
                <w:szCs w:val="24"/>
              </w:rPr>
              <w:t>xxb@eptc.org.cn</w:t>
            </w:r>
          </w:p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地 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址：</w:t>
            </w:r>
            <w:r>
              <w:rPr>
                <w:rFonts w:hint="eastAsia" w:ascii="宋体" w:hAnsi="宋体" w:eastAsia="宋体"/>
                <w:spacing w:val="-10"/>
                <w:sz w:val="24"/>
                <w:szCs w:val="24"/>
              </w:rPr>
              <w:t>北京西城区广安门外大街168号朗琴国际B座1512室</w:t>
            </w:r>
          </w:p>
        </w:tc>
        <w:tc>
          <w:tcPr>
            <w:tcW w:w="2127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>
            <w:pPr>
              <w:tabs>
                <w:tab w:val="left" w:pos="2127"/>
              </w:tabs>
              <w:spacing w:line="360" w:lineRule="auto"/>
              <w:outlineLvl w:val="0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10D5B"/>
    <w:rsid w:val="0D81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2019-07-26T06:36:00Z</dcterms:created>
  <dc:creator>Kyon1395200205</dc:creator>
  <cp:lastModifiedBy>Kyon1395200205</cp:lastModifiedBy>
  <dcterms:modified xsi:type="dcterms:W3CDTF">2019-07-26T06:36:58Z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