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E419" w14:textId="77777777" w:rsidR="00CD2732" w:rsidRDefault="00907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7C1F4BA6" w14:textId="10A206E8" w:rsidR="00CD2732" w:rsidRDefault="00907A8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2020年第八届中国输电技术大会论文集》</w:t>
      </w:r>
      <w:r w:rsidR="005C7C73">
        <w:rPr>
          <w:rFonts w:ascii="仿宋" w:eastAsia="仿宋" w:hAnsi="仿宋" w:hint="eastAsia"/>
          <w:sz w:val="32"/>
          <w:szCs w:val="32"/>
        </w:rPr>
        <w:t>论文</w:t>
      </w:r>
      <w:r>
        <w:rPr>
          <w:rFonts w:ascii="仿宋" w:eastAsia="仿宋" w:hAnsi="仿宋"/>
          <w:sz w:val="32"/>
          <w:szCs w:val="32"/>
        </w:rPr>
        <w:t>名录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710"/>
        <w:gridCol w:w="1417"/>
        <w:gridCol w:w="4342"/>
        <w:gridCol w:w="2604"/>
        <w:gridCol w:w="3969"/>
        <w:gridCol w:w="1701"/>
      </w:tblGrid>
      <w:tr w:rsidR="00CD2732" w14:paraId="4D03F69C" w14:textId="77777777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24D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A6DE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论文编号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61EC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7B52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B18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B55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刊期</w:t>
            </w:r>
          </w:p>
        </w:tc>
      </w:tr>
      <w:tr w:rsidR="00CD2732" w14:paraId="4548250C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A720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320B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2020.00071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AB6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输电线路共享铁塔电磁环境影响及防雷接地技术研究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A5B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张洲，曹枚根，龚坚刚，刘欣博，楼佳悦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93AD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1.北方工业大学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cs="Courier New"/>
                <w:kern w:val="0"/>
                <w:szCs w:val="21"/>
              </w:rPr>
              <w:t>2.浙江华云电力工程设计咨询有限公司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30E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0B1270CA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255B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18C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2020.00375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9855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35 kV XLPE电缆中间接头典型缺陷 三维电场仿真分析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9DC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徐虹，黄丽秋，娄建勇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2EF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西安交通大学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98BE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4580B34B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BEF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CB7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2020.00420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935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±500kV/500kV交直流混架塔防雷性能分析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D3B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柏丹丹，王睿,施芳，戴雨剑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C29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中国电力工程顾问集团华北电力设计院有限公司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F214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598BAB95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FC4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6525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2020.00387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087F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基于边缘计算和无人机巡检图像的输电本体隐患智能识别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B1A0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胡志坤，张振，王振东，林晨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1785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智洋创新科技股份有限公司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45B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440D7161" w14:textId="77777777">
        <w:trPr>
          <w:trHeight w:val="16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5EE0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98DC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2020.00129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EF7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一起柔性直流输电电缆双极短路击穿故障分析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5CE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李乃一，陈俊，任广振，姜文东，邵先军，曹俊平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4385" w14:textId="77777777" w:rsidR="004A3693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1.国网浙江省电力有限公司电力科学研究院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</w:t>
            </w:r>
          </w:p>
          <w:p w14:paraId="537C1E95" w14:textId="77777777" w:rsidR="004A3693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2.国网浙江省电力有限公司舟山供电公司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  </w:t>
            </w:r>
          </w:p>
          <w:p w14:paraId="4C95FE5B" w14:textId="19B51890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3.国网浙江省电力有限公司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CD3D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52B90854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765F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F61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2020.00240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D0F64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非动力定位母船的海底电缆检测水下机器人定位系统应用研究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5D0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张维佳，黄小卫，芦海，李晓骏，蔡驰，</w:t>
            </w:r>
          </w:p>
          <w:p w14:paraId="6D418605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吴聪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5BA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中国南方电网有限责任公司超高压输电公司广州局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475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6040203C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5BCE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6C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2020.00365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224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新型三电平零电流开关直流变换器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76B5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秦福祥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C0F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国网鹤壁供电公司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9AF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4F06A265" w14:textId="7777777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945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685A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2020.00391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3EF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超高压电缆隧道中FRP-铝合金组合截面悬臂梁螺栓群的不均匀受力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E772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杨隆宇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61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华北电力设计院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8412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402D9061" w14:textId="77777777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32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C065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2C18D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新疆地区750kV线路覆冰与脱冰事故调研及分析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1690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张健，李小亭，张博，徐玉波，周文武，江岳，刘美瑶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721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1.国网新疆电力有限公司建设分公司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仿宋" w:eastAsia="仿宋" w:hAnsi="仿宋" w:cs="Courier New"/>
                <w:kern w:val="0"/>
                <w:szCs w:val="21"/>
              </w:rPr>
              <w:t>2.中国电力工程顾问集团西北电力设计院有限公司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</w:t>
            </w:r>
          </w:p>
          <w:p w14:paraId="4D82FB9F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3.西安交通大学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EFD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0F5F2352" w14:textId="7777777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C1B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5EB7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2020.00418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9442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220kV全复合材料电杆结构优化设计分析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728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张恩铭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AF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安徽省电力检修公司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654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78E3FF4E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C20D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4E95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2020.00382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A6626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500kV紧凑型杆塔耐张线夹连接板断裂分析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863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汤世彬，赵潇，杨晓龙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A21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云南电网有限责任公司楚雄供电局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DEBE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2933E1EC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3CD5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DFE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2020.00366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B15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复合绝缘横担技术在500kV架空输电线路上的应用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BFD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李俊游，周志文，侯子龙，薛思雨，邢延超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1F8E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国网冀北检修公司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31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052A3588" w14:textId="77777777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F22D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8137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2020.00457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DEC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基于ArcGIS的电网山洪沟流域分布图绘制及应用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D3F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赵建利，李忠，谷新波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33E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1.内蒙古电力科学研究院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" w:eastAsia="仿宋" w:hAnsi="仿宋" w:cs="Courier New"/>
                <w:kern w:val="0"/>
                <w:szCs w:val="21"/>
              </w:rPr>
              <w:t>2.内蒙古自治区气象服务中心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F82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2020年第10期</w:t>
            </w:r>
          </w:p>
        </w:tc>
      </w:tr>
      <w:tr w:rsidR="00CD2732" w14:paraId="3F92AE39" w14:textId="77777777">
        <w:trPr>
          <w:trHeight w:val="12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66D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338C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2020.00183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509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不同风向条件下输电塔风致响应数值模拟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46D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吕洪坤，刘孟龙，池伟，汪明军，罗坤，应明良，樊建人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AD6D" w14:textId="77777777" w:rsidR="00E92204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1.国网浙江省电力有限公司电力科学研究院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</w:t>
            </w:r>
          </w:p>
          <w:p w14:paraId="79FA7B98" w14:textId="6775A45F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2．浙江大学能源工程学院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cs="Courier New"/>
                <w:kern w:val="0"/>
                <w:szCs w:val="21"/>
              </w:rPr>
              <w:t>3. 杭州意能电力技术有限公司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801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后续安排发表</w:t>
            </w:r>
          </w:p>
        </w:tc>
      </w:tr>
      <w:tr w:rsidR="00CD2732" w14:paraId="372101A3" w14:textId="77777777">
        <w:trPr>
          <w:trHeight w:val="1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9F90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55DE" w14:textId="2D1E909A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2020.00557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AF78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基于小波变换的高压电缆混合线路故障定位方法及验证试验分析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7DC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曹俊平，黄勃，王成珠，李乃一，周路遥，江航，王振国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858A" w14:textId="77777777" w:rsidR="004A3693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1.国网浙江省电力有限公司电力科学研究院                       </w:t>
            </w:r>
          </w:p>
          <w:p w14:paraId="1EF42D45" w14:textId="77777777" w:rsidR="004A3693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2.国网浙江省电力有限公司温州供电公司                          </w:t>
            </w:r>
          </w:p>
          <w:p w14:paraId="50B1969B" w14:textId="6E71CDE1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3.国网浙江省电力有限公司杭州供电公司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AB8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后续安排发表</w:t>
            </w:r>
          </w:p>
        </w:tc>
      </w:tr>
      <w:tr w:rsidR="00CD2732" w14:paraId="18BC0BCA" w14:textId="7777777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3A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FB14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2020.00565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11BCF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输电线路巡检无人机电磁场避障与路径规划研究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C37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董灵鹏，丁建，汤培良，曹浩楠，邹国平，杨仕友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A251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1.浙江大学电气工程学院                                    2.国网浙江省电力有限公司检修分公司                          3.杭州格创新能源有限公司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E176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 w:hint="eastAsia"/>
                <w:kern w:val="0"/>
                <w:szCs w:val="21"/>
              </w:rPr>
              <w:t>后续安排发表</w:t>
            </w:r>
          </w:p>
        </w:tc>
      </w:tr>
      <w:tr w:rsidR="00CD2732" w14:paraId="3413AC55" w14:textId="77777777" w:rsidTr="00933798">
        <w:trPr>
          <w:trHeight w:val="10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066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370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2020.00376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0F8B" w14:textId="77777777" w:rsidR="00CD2732" w:rsidRPr="00C30CAB" w:rsidRDefault="00907A89" w:rsidP="00C30CAB">
            <w:pPr>
              <w:widowControl/>
              <w:jc w:val="left"/>
              <w:rPr>
                <w:rFonts w:ascii="仿宋" w:eastAsia="仿宋" w:hAnsi="仿宋" w:cs="仿宋"/>
                <w:color w:val="2E0E6D"/>
                <w:spacing w:val="13"/>
                <w:kern w:val="0"/>
                <w:szCs w:val="21"/>
                <w:lang w:val="zh-CN"/>
              </w:rPr>
            </w:pPr>
            <w:r w:rsidRPr="00933798">
              <w:rPr>
                <w:rFonts w:ascii="仿宋" w:eastAsia="仿宋" w:hAnsi="仿宋" w:cs="仿宋"/>
                <w:spacing w:val="13"/>
                <w:szCs w:val="21"/>
                <w:lang w:val="zh-CN"/>
              </w:rPr>
              <w:t>基于微功率无线的三相同步录波技术方案及其低功耗设计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43F4" w14:textId="77777777" w:rsidR="00CD2732" w:rsidRPr="00933798" w:rsidRDefault="00907A89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3798">
              <w:rPr>
                <w:rFonts w:ascii="仿宋" w:eastAsia="仿宋" w:hAnsi="仿宋" w:cs="仿宋"/>
                <w:szCs w:val="21"/>
              </w:rPr>
              <w:t>李绍文</w:t>
            </w:r>
            <w:r w:rsidRPr="00933798">
              <w:rPr>
                <w:rFonts w:ascii="仿宋" w:eastAsia="仿宋" w:hAnsi="仿宋" w:cs="仿宋" w:hint="eastAsia"/>
                <w:szCs w:val="21"/>
              </w:rPr>
              <w:t>，</w:t>
            </w:r>
            <w:r w:rsidRPr="00933798">
              <w:rPr>
                <w:rFonts w:ascii="仿宋" w:eastAsia="仿宋" w:hAnsi="仿宋" w:cs="仿宋"/>
                <w:szCs w:val="21"/>
              </w:rPr>
              <w:t>许健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B62A" w14:textId="77777777" w:rsidR="00CD2732" w:rsidRPr="00933798" w:rsidRDefault="00907A89" w:rsidP="00933798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Cs w:val="21"/>
              </w:rPr>
            </w:pPr>
            <w:r w:rsidRPr="00933798">
              <w:rPr>
                <w:rFonts w:ascii="仿宋" w:eastAsia="仿宋" w:hAnsi="仿宋" w:cs="仿宋"/>
                <w:szCs w:val="21"/>
              </w:rPr>
              <w:t>长沙医学院 信息工程学院</w:t>
            </w:r>
          </w:p>
          <w:p w14:paraId="74E350E1" w14:textId="77777777" w:rsidR="00CD2732" w:rsidRPr="00933798" w:rsidRDefault="00907A89" w:rsidP="00933798">
            <w:pPr>
              <w:widowControl/>
              <w:numPr>
                <w:ilvl w:val="255"/>
                <w:numId w:val="0"/>
              </w:numPr>
              <w:jc w:val="left"/>
              <w:rPr>
                <w:rFonts w:ascii="仿宋" w:eastAsia="仿宋" w:hAnsi="仿宋" w:cs="仿宋"/>
                <w:szCs w:val="21"/>
              </w:rPr>
            </w:pPr>
            <w:r w:rsidRPr="00933798">
              <w:rPr>
                <w:rFonts w:ascii="仿宋" w:eastAsia="仿宋" w:hAnsi="仿宋" w:cs="仿宋"/>
                <w:szCs w:val="21"/>
              </w:rPr>
              <w:t>2. 威胜信息技术股份有限公司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D008" w14:textId="77777777" w:rsidR="00CD2732" w:rsidRPr="00933798" w:rsidRDefault="00907A89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3798">
              <w:rPr>
                <w:rFonts w:ascii="仿宋" w:eastAsia="仿宋" w:hAnsi="仿宋" w:cs="仿宋" w:hint="eastAsia"/>
                <w:kern w:val="0"/>
                <w:szCs w:val="21"/>
              </w:rPr>
              <w:t>后续安排发表</w:t>
            </w:r>
          </w:p>
        </w:tc>
      </w:tr>
      <w:tr w:rsidR="00CD2732" w14:paraId="2BCC6DDE" w14:textId="7777777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022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AB1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2020.00315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AD96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基于光纤振动传感技术的地下电缆的路由核查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FC54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杨肖波，韩卫东，叶景青，徐巨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>，</w:t>
            </w:r>
            <w:r>
              <w:rPr>
                <w:rFonts w:ascii="仿宋" w:eastAsia="仿宋" w:hAnsi="仿宋" w:cs="Courier New"/>
                <w:kern w:val="0"/>
                <w:szCs w:val="21"/>
              </w:rPr>
              <w:t>满江涛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FC22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1.国网杭州供电局                                      2.广州光束信息技术有限公司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6C95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799D467D" w14:textId="77777777">
        <w:trPr>
          <w:trHeight w:val="11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9A0A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5AE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2020.00155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57FE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500kV交流输电线路含单个缺陷复合绝缘子电场分布特性研究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595A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秦威南，方玉群，张博，雷兴列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C6BC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1.国网浙江省电力有限公司金华供电公司                                   2.武汉大学电气工程学院                                3.中国电力科学研究院有限公司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E9A6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34F66DA6" w14:textId="77777777" w:rsidTr="00933798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2AAA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7BF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2020.00159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CC7D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输电线路非均匀覆冰导线冰厚预测方法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8066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蒋峰景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A3F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国网安徽省电力有限公司检修分公司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476A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2EAEBCD2" w14:textId="77777777" w:rsidTr="00933798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3F5C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A641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2020.00179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F2F0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基于有限元分析的小型旋翼无人机电力巡检作业安全距离及应用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CD89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万能 刘壮 汪晓 朱兆华 焦玉平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D45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1.国网安徽省电力有限公司检修分公司                       2.中国电力科学研究院有限公司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BB5E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1B91CB6F" w14:textId="77777777" w:rsidTr="00933798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9C8F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D7E0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2020.00331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9E3B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750kV 变电站VFTO计算研究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0FC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戴通令，刘飞 ，王娜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370A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新东北电气集团高压开关有限公司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23EC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76504F87" w14:textId="77777777" w:rsidTr="00933798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2BBA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669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2020.00362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D5F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110kV电缆终端避雷器复合外套组分缺陷对性能的影响分析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A9A7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马欣，杨毅，杨帅，廖嘉伟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33F9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广东电网有限责任公司佛山供电局输电管理所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BC2A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1BF0491B" w14:textId="77777777" w:rsidTr="00933798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D7B2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7FA4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2020.00372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F5DFF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电缆隧道架空式巡检机器人行走机构研究与应用</w:t>
            </w:r>
            <w:r>
              <w:rPr>
                <w:rFonts w:ascii="仿宋" w:eastAsia="仿宋" w:hAnsi="仿宋" w:cs="Courier New" w:hint="eastAsia"/>
                <w:kern w:val="0"/>
                <w:szCs w:val="21"/>
              </w:rPr>
              <w:t>研究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B893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黄双得, 周仿荣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D9C4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1.云南电网有限责任公司昆明供电局                               2.云南电网有限责任公司电力科学研究院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D912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12FF15A6" w14:textId="77777777" w:rsidTr="00933798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41CF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9A7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2020.00394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68DF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浅谈桩基托换技术在输电线路杆塔基础加固的工程应用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2235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卞佳音，彭红刚，单鲁平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1402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广东电网有限责任公司广州供电局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78E0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2D02357C" w14:textId="77777777">
        <w:trPr>
          <w:trHeight w:val="1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46D6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6F28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2020.00400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558E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基于云边协同的超（特）高压线路无人机巡检体系研究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0486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任鑫芳，周震震，黄贻煜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E7F6" w14:textId="77777777" w:rsidR="00FE57A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1.南方电网有限责任公司超高压输电公司                              </w:t>
            </w:r>
          </w:p>
          <w:p w14:paraId="727A5DA5" w14:textId="7F2029F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2.南方电网有限责任公司超高压输电公司检修试验中心                                        3.中南电力设计院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8265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2B1729A4" w14:textId="77777777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92E3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FB30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2020.00417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296C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杆塔接地网用新型接地材料降阻效率的影响因素优化分析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490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张国锋，胡松江，张明磊，吕坤阳，李素娟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A838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1.河南四达电力设备股份有限公司                        2.鹤壁职业技术学院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595D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0F495C3B" w14:textId="77777777" w:rsidTr="00933798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3EC9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866E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2020.00419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E288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模块化多电平换流器内部环流分析计算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5A92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李敏，段朝阳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3A60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国家电网兰州供电公司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5C93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D2732" w14:paraId="6B08BE1C" w14:textId="77777777" w:rsidTr="00933798">
        <w:trPr>
          <w:trHeight w:val="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FB55" w14:textId="089E3120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2AF" w14:textId="77777777" w:rsidR="00CD2732" w:rsidRDefault="00907A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2020.00600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65E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基于速度曲线的高压旧电缆回收装置精准控制策略研究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921D" w14:textId="77777777" w:rsidR="00CD2732" w:rsidRDefault="00907A89">
            <w:pPr>
              <w:widowControl/>
              <w:jc w:val="left"/>
              <w:rPr>
                <w:rFonts w:ascii="仿宋" w:eastAsia="仿宋" w:hAnsi="仿宋" w:cs="Courier New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kern w:val="0"/>
                <w:szCs w:val="21"/>
              </w:rPr>
              <w:t>郑飞勇，胡向红，潘明珠，王华昕，黄兆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44B1" w14:textId="77777777" w:rsidR="00CD2732" w:rsidRDefault="00907A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1.绍兴大明电力建设有限公司                        2.上海电力大学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1230" w14:textId="77777777" w:rsidR="00CD2732" w:rsidRDefault="00CD27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4F63C5F" w14:textId="36B8FE48" w:rsidR="00CD2732" w:rsidRDefault="00CD2732" w:rsidP="00933798">
      <w:pPr>
        <w:rPr>
          <w:rFonts w:ascii="仿宋" w:eastAsia="仿宋" w:hAnsi="仿宋"/>
          <w:sz w:val="32"/>
          <w:szCs w:val="32"/>
        </w:rPr>
      </w:pPr>
    </w:p>
    <w:sectPr w:rsidR="00CD2732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93E4D" w14:textId="77777777" w:rsidR="00F46A04" w:rsidRDefault="00F46A04" w:rsidP="00977269">
      <w:r>
        <w:separator/>
      </w:r>
    </w:p>
  </w:endnote>
  <w:endnote w:type="continuationSeparator" w:id="0">
    <w:p w14:paraId="2F75D1E2" w14:textId="77777777" w:rsidR="00F46A04" w:rsidRDefault="00F46A04" w:rsidP="0097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粗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000A0" w14:textId="77777777" w:rsidR="00F46A04" w:rsidRDefault="00F46A04" w:rsidP="00977269">
      <w:r>
        <w:separator/>
      </w:r>
    </w:p>
  </w:footnote>
  <w:footnote w:type="continuationSeparator" w:id="0">
    <w:p w14:paraId="29D32239" w14:textId="77777777" w:rsidR="00F46A04" w:rsidRDefault="00F46A04" w:rsidP="0097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7E3C81"/>
    <w:multiLevelType w:val="singleLevel"/>
    <w:tmpl w:val="B57E3C8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58"/>
    <w:rsid w:val="00011A23"/>
    <w:rsid w:val="000C7D13"/>
    <w:rsid w:val="00114E89"/>
    <w:rsid w:val="001C0FED"/>
    <w:rsid w:val="004A2077"/>
    <w:rsid w:val="004A3693"/>
    <w:rsid w:val="004C15D4"/>
    <w:rsid w:val="004F23FC"/>
    <w:rsid w:val="005C7C73"/>
    <w:rsid w:val="005E5A44"/>
    <w:rsid w:val="006C7D58"/>
    <w:rsid w:val="00750287"/>
    <w:rsid w:val="0082248E"/>
    <w:rsid w:val="00907A89"/>
    <w:rsid w:val="00933798"/>
    <w:rsid w:val="00977269"/>
    <w:rsid w:val="00995886"/>
    <w:rsid w:val="00AF16E7"/>
    <w:rsid w:val="00B81FFD"/>
    <w:rsid w:val="00BE05E4"/>
    <w:rsid w:val="00C25C8F"/>
    <w:rsid w:val="00C30CAB"/>
    <w:rsid w:val="00CB2928"/>
    <w:rsid w:val="00CD2732"/>
    <w:rsid w:val="00D037D1"/>
    <w:rsid w:val="00DA1478"/>
    <w:rsid w:val="00DE5E77"/>
    <w:rsid w:val="00E204BE"/>
    <w:rsid w:val="00E92204"/>
    <w:rsid w:val="00E927D2"/>
    <w:rsid w:val="00F46A04"/>
    <w:rsid w:val="00FE57A2"/>
    <w:rsid w:val="28D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2B8F8"/>
  <w15:docId w15:val="{F7E34720-0A85-4423-AF25-CEF91F54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a9">
    <w:name w:val="大标题"/>
    <w:basedOn w:val="a"/>
    <w:uiPriority w:val="99"/>
    <w:pPr>
      <w:autoSpaceDE w:val="0"/>
      <w:autoSpaceDN w:val="0"/>
      <w:spacing w:after="907" w:line="760" w:lineRule="atLeast"/>
      <w:jc w:val="center"/>
      <w:textAlignment w:val="center"/>
    </w:pPr>
    <w:rPr>
      <w:rFonts w:ascii="方正粗宋简体" w:eastAsia="方正粗宋简体" w:cs="方正粗宋简体"/>
      <w:color w:val="2E0E6D"/>
      <w:spacing w:val="13"/>
      <w:sz w:val="63"/>
      <w:szCs w:val="63"/>
      <w:lang w:val="zh-CN"/>
    </w:rPr>
  </w:style>
  <w:style w:type="paragraph" w:styleId="aa">
    <w:name w:val="Balloon Text"/>
    <w:basedOn w:val="a"/>
    <w:link w:val="ab"/>
    <w:uiPriority w:val="99"/>
    <w:semiHidden/>
    <w:unhideWhenUsed/>
    <w:rsid w:val="0097726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772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张少杰</dc:creator>
  <cp:lastModifiedBy>刘 芷依</cp:lastModifiedBy>
  <cp:revision>2</cp:revision>
  <cp:lastPrinted>2020-10-13T06:18:00Z</cp:lastPrinted>
  <dcterms:created xsi:type="dcterms:W3CDTF">2020-10-20T07:46:00Z</dcterms:created>
  <dcterms:modified xsi:type="dcterms:W3CDTF">2020-10-20T07:46:00Z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