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1 </w:t>
      </w:r>
    </w:p>
    <w:p>
      <w:pPr>
        <w:spacing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参会回执表</w:t>
      </w:r>
    </w:p>
    <w:tbl>
      <w:tblPr>
        <w:tblStyle w:val="2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014"/>
        <w:gridCol w:w="1701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6" w:type="dxa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14" w:type="dxa"/>
            <w:vAlign w:val="center"/>
          </w:tcPr>
          <w:p>
            <w:pPr>
              <w:snapToGrid w:val="0"/>
              <w:spacing w:line="240" w:lineRule="atLeast"/>
              <w:ind w:left="-107" w:leftChars="-51" w:right="-827" w:rightChars="-394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573" w:type="dxa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846" w:type="dxa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代表类型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both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□中国通信学会能源互联网委员会委员</w:t>
            </w:r>
          </w:p>
          <w:p>
            <w:pPr>
              <w:snapToGrid w:val="0"/>
              <w:spacing w:line="240" w:lineRule="atLeast"/>
              <w:ind w:left="-107" w:leftChars="-51"/>
              <w:jc w:val="both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  <w:lang w:eastAsia="zh-Hans"/>
              </w:rPr>
              <w:t>能源互联网领域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专家学者</w:t>
            </w:r>
          </w:p>
          <w:p>
            <w:pPr>
              <w:snapToGrid w:val="0"/>
              <w:spacing w:line="240" w:lineRule="atLeast"/>
              <w:ind w:left="-107" w:leftChars="-51"/>
              <w:jc w:val="both"/>
              <w:rPr>
                <w:rFonts w:ascii="仿宋" w:hAnsi="仿宋" w:eastAsia="仿宋" w:cs="Arial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  <w:lang w:eastAsia="zh-Hans"/>
              </w:rPr>
              <w:t>□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  <w:lang w:eastAsia="zh-Hans"/>
              </w:rPr>
              <w:t>电力企业、科研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  <w:lang w:eastAsia="zh-Hans"/>
              </w:rPr>
              <w:t>院所、高等院校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  <w:lang w:eastAsia="zh-Hans"/>
              </w:rPr>
              <w:t>产业单位等其他企事业单位代表</w:t>
            </w:r>
          </w:p>
          <w:p>
            <w:pPr>
              <w:snapToGrid w:val="0"/>
              <w:spacing w:line="240" w:lineRule="atLeast"/>
              <w:ind w:left="-107" w:leftChars="-51"/>
              <w:jc w:val="both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846" w:type="dxa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单位职务</w:t>
            </w:r>
          </w:p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或职称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6" w:type="dxa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6" w:type="dxa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288" w:type="dxa"/>
            <w:gridSpan w:val="3"/>
            <w:vAlign w:val="center"/>
          </w:tcPr>
          <w:p>
            <w:pPr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9134" w:type="dxa"/>
            <w:gridSpan w:val="4"/>
            <w:vAlign w:val="center"/>
          </w:tcPr>
          <w:p>
            <w:pPr>
              <w:snapToGrid w:val="0"/>
              <w:spacing w:line="276" w:lineRule="auto"/>
              <w:ind w:left="-107" w:leftChars="-51" w:firstLine="700" w:firstLineChars="25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联系方式：</w:t>
            </w:r>
          </w:p>
          <w:p>
            <w:pPr>
              <w:snapToGrid w:val="0"/>
              <w:spacing w:line="276" w:lineRule="auto"/>
              <w:ind w:firstLine="560" w:firstLine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王晓彤：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 xml:space="preserve">18510263520   </w:t>
            </w:r>
          </w:p>
          <w:p>
            <w:pPr>
              <w:snapToGrid w:val="0"/>
              <w:spacing w:line="276" w:lineRule="auto"/>
              <w:ind w:firstLine="560" w:firstLine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 xml:space="preserve">刘 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静：15811193959</w:t>
            </w:r>
          </w:p>
          <w:p>
            <w:pPr>
              <w:snapToGrid w:val="0"/>
              <w:spacing w:line="276" w:lineRule="auto"/>
              <w:ind w:firstLine="560" w:firstLine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梁志琴：15811411693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napToGrid w:val="0"/>
              <w:spacing w:line="276" w:lineRule="auto"/>
              <w:ind w:firstLine="560" w:firstLine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邮  箱：ict@eptc.org.cn</w:t>
            </w:r>
          </w:p>
          <w:p>
            <w:pPr>
              <w:snapToGrid w:val="0"/>
              <w:spacing w:line="276" w:lineRule="auto"/>
              <w:ind w:firstLine="562" w:firstLine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8"/>
                <w:szCs w:val="28"/>
              </w:rPr>
              <w:t>酒店联系人：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蒋盈平15928663517  344510611@qq.com</w:t>
            </w:r>
          </w:p>
          <w:p>
            <w:pPr>
              <w:snapToGrid w:val="0"/>
              <w:spacing w:line="276" w:lineRule="auto"/>
              <w:ind w:firstLine="560" w:firstLineChars="200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 xml:space="preserve">备 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注：请于20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年11月27日前将回执表发至邮箱。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621A4"/>
    <w:rsid w:val="0756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2020-11-23T04:25:00Z</dcterms:created>
  <dc:creator>Kyon1395200205</dc:creator>
  <cp:lastModifiedBy>Kyon1395200205</cp:lastModifiedBy>
  <dcterms:modified xsi:type="dcterms:W3CDTF">2020-11-23T04:25:25Z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