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5A6A" w14:textId="1E1CE851" w:rsidR="002F7585" w:rsidRDefault="002F7585" w:rsidP="00040B7F">
      <w:pPr>
        <w:jc w:val="both"/>
        <w:rPr>
          <w:rFonts w:ascii="仿宋" w:eastAsia="仿宋" w:hAnsi="仿宋"/>
          <w:b/>
          <w:bCs/>
          <w:sz w:val="32"/>
          <w:szCs w:val="32"/>
        </w:rPr>
      </w:pPr>
      <w:r w:rsidRPr="00040B7F">
        <w:rPr>
          <w:rFonts w:ascii="仿宋" w:eastAsia="仿宋" w:hAnsi="仿宋" w:hint="eastAsia"/>
          <w:b/>
          <w:bCs/>
          <w:sz w:val="32"/>
          <w:szCs w:val="32"/>
        </w:rPr>
        <w:t>附件</w:t>
      </w:r>
      <w:r w:rsidRPr="00040B7F">
        <w:rPr>
          <w:rFonts w:ascii="仿宋" w:eastAsia="仿宋" w:hAnsi="仿宋"/>
          <w:b/>
          <w:bCs/>
          <w:sz w:val="32"/>
          <w:szCs w:val="32"/>
        </w:rPr>
        <w:t>2</w:t>
      </w:r>
    </w:p>
    <w:p w14:paraId="187A053D" w14:textId="77777777" w:rsidR="00A56427" w:rsidRPr="007E3A03" w:rsidRDefault="00A56427" w:rsidP="007E3A03">
      <w:pPr>
        <w:jc w:val="center"/>
        <w:rPr>
          <w:rFonts w:ascii="FangSong" w:eastAsia="FangSong" w:hAnsi="FangSong"/>
          <w:b/>
          <w:bCs/>
          <w:sz w:val="32"/>
          <w:szCs w:val="32"/>
        </w:rPr>
      </w:pPr>
      <w:bookmarkStart w:id="0" w:name="_Toc66957359"/>
      <w:r w:rsidRPr="007E3A03">
        <w:rPr>
          <w:rFonts w:ascii="FangSong" w:eastAsia="FangSong" w:hAnsi="FangSong"/>
          <w:b/>
          <w:bCs/>
          <w:sz w:val="32"/>
          <w:szCs w:val="32"/>
        </w:rPr>
        <w:t>变电专家工作委员</w:t>
      </w:r>
      <w:r w:rsidRPr="007E3A03">
        <w:rPr>
          <w:rFonts w:ascii="FangSong" w:eastAsia="FangSong" w:hAnsi="FangSong" w:hint="eastAsia"/>
          <w:b/>
          <w:bCs/>
          <w:sz w:val="32"/>
          <w:szCs w:val="32"/>
        </w:rPr>
        <w:t>会</w:t>
      </w:r>
      <w:r w:rsidRPr="007E3A03">
        <w:rPr>
          <w:rFonts w:ascii="FangSong" w:eastAsia="FangSong" w:hAnsi="FangSong"/>
          <w:b/>
          <w:bCs/>
          <w:sz w:val="32"/>
          <w:szCs w:val="32"/>
        </w:rPr>
        <w:t>2020年</w:t>
      </w:r>
      <w:r w:rsidRPr="007E3A03">
        <w:rPr>
          <w:rFonts w:ascii="FangSong" w:eastAsia="FangSong" w:hAnsi="FangSong" w:hint="eastAsia"/>
          <w:b/>
          <w:bCs/>
          <w:sz w:val="32"/>
          <w:szCs w:val="32"/>
        </w:rPr>
        <w:t>工作总结</w:t>
      </w:r>
      <w:bookmarkEnd w:id="0"/>
    </w:p>
    <w:p w14:paraId="1C27A3B1" w14:textId="77777777" w:rsidR="00A56427" w:rsidRPr="001177A0" w:rsidRDefault="00A56427" w:rsidP="00920592">
      <w:pPr>
        <w:pStyle w:val="ac"/>
        <w:shd w:val="clear" w:color="auto" w:fill="FFFFFF"/>
        <w:spacing w:before="0" w:beforeAutospacing="0" w:after="0" w:afterAutospacing="0" w:line="560" w:lineRule="exact"/>
        <w:ind w:firstLineChars="200" w:firstLine="640"/>
        <w:rPr>
          <w:rFonts w:ascii="仿宋" w:eastAsia="仿宋" w:hAnsi="仿宋" w:cstheme="minorBidi"/>
          <w:kern w:val="2"/>
          <w:sz w:val="32"/>
          <w:szCs w:val="28"/>
        </w:rPr>
      </w:pPr>
      <w:r w:rsidRPr="001177A0">
        <w:rPr>
          <w:rFonts w:ascii="仿宋" w:eastAsia="仿宋" w:hAnsi="仿宋" w:cstheme="minorBidi" w:hint="eastAsia"/>
          <w:kern w:val="2"/>
          <w:sz w:val="32"/>
          <w:szCs w:val="28"/>
        </w:rPr>
        <w:t>变电专家工作委员会</w:t>
      </w:r>
      <w:r>
        <w:rPr>
          <w:rFonts w:ascii="仿宋" w:eastAsia="仿宋" w:hAnsi="仿宋" w:cstheme="minorBidi" w:hint="eastAsia"/>
          <w:kern w:val="2"/>
          <w:sz w:val="32"/>
          <w:szCs w:val="28"/>
        </w:rPr>
        <w:t>（以下简称：委员会）</w:t>
      </w:r>
      <w:r w:rsidRPr="001177A0">
        <w:rPr>
          <w:rFonts w:ascii="仿宋" w:eastAsia="仿宋" w:hAnsi="仿宋" w:cstheme="minorBidi" w:hint="eastAsia"/>
          <w:kern w:val="2"/>
          <w:sz w:val="32"/>
          <w:szCs w:val="28"/>
        </w:rPr>
        <w:t>成立于2014年，目前为第二届，</w:t>
      </w:r>
      <w:r>
        <w:rPr>
          <w:rFonts w:ascii="仿宋" w:eastAsia="仿宋" w:hAnsi="仿宋" w:cstheme="minorBidi" w:hint="eastAsia"/>
          <w:kern w:val="2"/>
          <w:sz w:val="32"/>
          <w:szCs w:val="28"/>
        </w:rPr>
        <w:t>委员</w:t>
      </w:r>
      <w:r w:rsidRPr="001177A0">
        <w:rPr>
          <w:rFonts w:ascii="仿宋" w:eastAsia="仿宋" w:hAnsi="仿宋" w:cstheme="minorBidi" w:hint="eastAsia"/>
          <w:kern w:val="2"/>
          <w:sz w:val="32"/>
          <w:szCs w:val="28"/>
        </w:rPr>
        <w:t>会委员共计114人</w:t>
      </w:r>
      <w:r>
        <w:rPr>
          <w:rFonts w:ascii="仿宋" w:eastAsia="仿宋" w:hAnsi="仿宋" w:cstheme="minorBidi" w:hint="eastAsia"/>
          <w:kern w:val="2"/>
          <w:sz w:val="32"/>
          <w:szCs w:val="28"/>
        </w:rPr>
        <w:t>。</w:t>
      </w:r>
    </w:p>
    <w:p w14:paraId="37BF8F6C" w14:textId="77777777" w:rsidR="00A56427" w:rsidRDefault="00A56427" w:rsidP="00920592">
      <w:pPr>
        <w:pStyle w:val="ac"/>
        <w:shd w:val="clear" w:color="auto" w:fill="FFFFFF"/>
        <w:spacing w:before="0" w:beforeAutospacing="0" w:after="0" w:afterAutospacing="0" w:line="560" w:lineRule="exact"/>
        <w:ind w:firstLineChars="200" w:firstLine="643"/>
        <w:rPr>
          <w:rFonts w:ascii="仿宋" w:eastAsia="仿宋" w:hAnsi="仿宋" w:cstheme="minorBidi"/>
          <w:b/>
          <w:bCs/>
          <w:kern w:val="2"/>
          <w:sz w:val="32"/>
          <w:szCs w:val="28"/>
        </w:rPr>
      </w:pPr>
      <w:r>
        <w:rPr>
          <w:rFonts w:ascii="仿宋" w:eastAsia="仿宋" w:hAnsi="仿宋" w:cstheme="minorBidi" w:hint="eastAsia"/>
          <w:b/>
          <w:bCs/>
          <w:kern w:val="2"/>
          <w:sz w:val="32"/>
          <w:szCs w:val="28"/>
        </w:rPr>
        <w:t>(一</w:t>
      </w:r>
      <w:r>
        <w:rPr>
          <w:rFonts w:ascii="仿宋" w:eastAsia="仿宋" w:hAnsi="仿宋" w:cstheme="minorBidi"/>
          <w:b/>
          <w:bCs/>
          <w:kern w:val="2"/>
          <w:sz w:val="32"/>
          <w:szCs w:val="28"/>
        </w:rPr>
        <w:t>)</w:t>
      </w:r>
      <w:r>
        <w:rPr>
          <w:rFonts w:ascii="仿宋" w:eastAsia="仿宋" w:hAnsi="仿宋" w:cstheme="minorBidi" w:hint="eastAsia"/>
          <w:b/>
          <w:bCs/>
          <w:kern w:val="2"/>
          <w:sz w:val="32"/>
          <w:szCs w:val="28"/>
        </w:rPr>
        <w:t>组织工作</w:t>
      </w:r>
    </w:p>
    <w:p w14:paraId="4AEDFF12" w14:textId="77777777" w:rsidR="00A56427" w:rsidRPr="001177A0" w:rsidRDefault="00A56427" w:rsidP="00920592">
      <w:pPr>
        <w:pStyle w:val="ac"/>
        <w:shd w:val="clear" w:color="auto" w:fill="FFFFFF"/>
        <w:spacing w:before="0" w:beforeAutospacing="0" w:after="0" w:afterAutospacing="0" w:line="560" w:lineRule="exact"/>
        <w:ind w:firstLineChars="200" w:firstLine="643"/>
        <w:rPr>
          <w:rFonts w:ascii="仿宋" w:eastAsia="仿宋" w:hAnsi="仿宋" w:cstheme="minorBidi"/>
          <w:kern w:val="2"/>
          <w:sz w:val="32"/>
          <w:szCs w:val="28"/>
        </w:rPr>
      </w:pPr>
      <w:r>
        <w:rPr>
          <w:rFonts w:ascii="仿宋" w:eastAsia="仿宋" w:hAnsi="仿宋" w:cstheme="minorBidi"/>
          <w:b/>
          <w:bCs/>
          <w:kern w:val="2"/>
          <w:sz w:val="32"/>
          <w:szCs w:val="28"/>
        </w:rPr>
        <w:t>1.2020</w:t>
      </w:r>
      <w:r>
        <w:rPr>
          <w:rFonts w:ascii="仿宋" w:eastAsia="仿宋" w:hAnsi="仿宋" w:cstheme="minorBidi" w:hint="eastAsia"/>
          <w:b/>
          <w:bCs/>
          <w:kern w:val="2"/>
          <w:sz w:val="32"/>
          <w:szCs w:val="28"/>
        </w:rPr>
        <w:t>年第一次主任工作会</w:t>
      </w:r>
    </w:p>
    <w:p w14:paraId="275F3167" w14:textId="77777777" w:rsidR="00A56427" w:rsidRDefault="00A56427" w:rsidP="00920592">
      <w:pPr>
        <w:ind w:firstLineChars="200" w:firstLine="640"/>
        <w:rPr>
          <w:rFonts w:ascii="仿宋" w:eastAsia="仿宋" w:hAnsi="仿宋"/>
          <w:sz w:val="32"/>
          <w:szCs w:val="28"/>
        </w:rPr>
      </w:pPr>
      <w:r w:rsidRPr="000745B6">
        <w:rPr>
          <w:rFonts w:ascii="仿宋" w:eastAsia="仿宋" w:hAnsi="仿宋"/>
          <w:sz w:val="32"/>
          <w:szCs w:val="28"/>
        </w:rPr>
        <w:t>2020年3月25日</w:t>
      </w:r>
      <w:r>
        <w:rPr>
          <w:rFonts w:ascii="仿宋" w:eastAsia="仿宋" w:hAnsi="仿宋" w:hint="eastAsia"/>
          <w:sz w:val="32"/>
          <w:szCs w:val="28"/>
        </w:rPr>
        <w:t>在线上召开委员会</w:t>
      </w:r>
      <w:r w:rsidRPr="000745B6">
        <w:rPr>
          <w:rFonts w:ascii="仿宋" w:eastAsia="仿宋" w:hAnsi="仿宋"/>
          <w:sz w:val="32"/>
          <w:szCs w:val="28"/>
        </w:rPr>
        <w:t>2020年第一次主任工作会议，</w:t>
      </w:r>
      <w:r>
        <w:rPr>
          <w:rFonts w:ascii="仿宋" w:eastAsia="仿宋" w:hAnsi="仿宋" w:hint="eastAsia"/>
          <w:sz w:val="32"/>
          <w:szCs w:val="28"/>
        </w:rPr>
        <w:t>会议审议通过2</w:t>
      </w:r>
      <w:r>
        <w:rPr>
          <w:rFonts w:ascii="仿宋" w:eastAsia="仿宋" w:hAnsi="仿宋"/>
          <w:sz w:val="32"/>
          <w:szCs w:val="28"/>
        </w:rPr>
        <w:t>020</w:t>
      </w:r>
      <w:r>
        <w:rPr>
          <w:rFonts w:ascii="仿宋" w:eastAsia="仿宋" w:hAnsi="仿宋" w:hint="eastAsia"/>
          <w:sz w:val="32"/>
          <w:szCs w:val="28"/>
        </w:rPr>
        <w:t>年委员会重点</w:t>
      </w:r>
      <w:r w:rsidRPr="000745B6">
        <w:rPr>
          <w:rFonts w:ascii="仿宋" w:eastAsia="仿宋" w:hAnsi="仿宋"/>
          <w:sz w:val="32"/>
          <w:szCs w:val="28"/>
        </w:rPr>
        <w:t>工作</w:t>
      </w:r>
      <w:r>
        <w:rPr>
          <w:rFonts w:ascii="仿宋" w:eastAsia="仿宋" w:hAnsi="仿宋" w:hint="eastAsia"/>
          <w:sz w:val="32"/>
          <w:szCs w:val="28"/>
        </w:rPr>
        <w:t>共十项，</w:t>
      </w:r>
      <w:r w:rsidRPr="000745B6">
        <w:rPr>
          <w:rFonts w:ascii="仿宋" w:eastAsia="仿宋" w:hAnsi="仿宋"/>
          <w:sz w:val="32"/>
          <w:szCs w:val="28"/>
        </w:rPr>
        <w:t>其中技术交流2项、专题研究6项</w:t>
      </w:r>
      <w:r>
        <w:rPr>
          <w:rFonts w:ascii="仿宋" w:eastAsia="仿宋" w:hAnsi="仿宋" w:hint="eastAsia"/>
          <w:sz w:val="32"/>
          <w:szCs w:val="28"/>
        </w:rPr>
        <w:t>、</w:t>
      </w:r>
      <w:r w:rsidRPr="000745B6">
        <w:rPr>
          <w:rFonts w:ascii="仿宋" w:eastAsia="仿宋" w:hAnsi="仿宋"/>
          <w:sz w:val="32"/>
          <w:szCs w:val="28"/>
        </w:rPr>
        <w:t>书籍编写1项</w:t>
      </w:r>
      <w:r>
        <w:rPr>
          <w:rFonts w:ascii="仿宋" w:eastAsia="仿宋" w:hAnsi="仿宋" w:hint="eastAsia"/>
          <w:sz w:val="32"/>
          <w:szCs w:val="28"/>
        </w:rPr>
        <w:t>、</w:t>
      </w:r>
      <w:r w:rsidRPr="000745B6">
        <w:rPr>
          <w:rFonts w:ascii="仿宋" w:eastAsia="仿宋" w:hAnsi="仿宋"/>
          <w:sz w:val="32"/>
          <w:szCs w:val="28"/>
        </w:rPr>
        <w:t>培训</w:t>
      </w:r>
      <w:r>
        <w:rPr>
          <w:rFonts w:ascii="仿宋" w:eastAsia="仿宋" w:hAnsi="仿宋" w:hint="eastAsia"/>
          <w:sz w:val="32"/>
          <w:szCs w:val="28"/>
        </w:rPr>
        <w:t>交流</w:t>
      </w:r>
      <w:r w:rsidRPr="000745B6">
        <w:rPr>
          <w:rFonts w:ascii="仿宋" w:eastAsia="仿宋" w:hAnsi="仿宋"/>
          <w:sz w:val="32"/>
          <w:szCs w:val="28"/>
        </w:rPr>
        <w:t>1项</w:t>
      </w:r>
      <w:r>
        <w:rPr>
          <w:rFonts w:ascii="仿宋" w:eastAsia="仿宋" w:hAnsi="仿宋" w:hint="eastAsia"/>
          <w:sz w:val="32"/>
          <w:szCs w:val="28"/>
        </w:rPr>
        <w:t>。完成结项</w:t>
      </w:r>
      <w:r>
        <w:rPr>
          <w:rFonts w:ascii="仿宋" w:eastAsia="仿宋" w:hAnsi="仿宋"/>
          <w:sz w:val="32"/>
          <w:szCs w:val="28"/>
        </w:rPr>
        <w:t>7</w:t>
      </w:r>
      <w:r>
        <w:rPr>
          <w:rFonts w:ascii="仿宋" w:eastAsia="仿宋" w:hAnsi="仿宋" w:hint="eastAsia"/>
          <w:sz w:val="32"/>
          <w:szCs w:val="28"/>
        </w:rPr>
        <w:t>项，延续工作3项。</w:t>
      </w:r>
    </w:p>
    <w:p w14:paraId="09F70A6C" w14:textId="77777777" w:rsidR="00A56427" w:rsidRDefault="00A56427" w:rsidP="00920592">
      <w:pPr>
        <w:pStyle w:val="ac"/>
        <w:shd w:val="clear" w:color="auto" w:fill="FFFFFF"/>
        <w:spacing w:before="0" w:beforeAutospacing="0" w:after="0" w:afterAutospacing="0" w:line="560" w:lineRule="exact"/>
        <w:ind w:firstLineChars="200" w:firstLine="643"/>
        <w:rPr>
          <w:rFonts w:ascii="仿宋" w:eastAsia="仿宋" w:hAnsi="仿宋" w:cstheme="minorBidi"/>
          <w:b/>
          <w:bCs/>
          <w:kern w:val="2"/>
          <w:sz w:val="32"/>
          <w:szCs w:val="28"/>
        </w:rPr>
      </w:pPr>
      <w:r w:rsidRPr="006F7C7D">
        <w:rPr>
          <w:rFonts w:ascii="仿宋" w:eastAsia="仿宋" w:hAnsi="仿宋" w:cstheme="minorBidi" w:hint="eastAsia"/>
          <w:b/>
          <w:bCs/>
          <w:kern w:val="2"/>
          <w:sz w:val="32"/>
          <w:szCs w:val="28"/>
        </w:rPr>
        <w:t>2</w:t>
      </w:r>
      <w:r w:rsidRPr="006F7C7D">
        <w:rPr>
          <w:rFonts w:ascii="仿宋" w:eastAsia="仿宋" w:hAnsi="仿宋" w:cstheme="minorBidi"/>
          <w:b/>
          <w:bCs/>
          <w:kern w:val="2"/>
          <w:sz w:val="32"/>
          <w:szCs w:val="28"/>
        </w:rPr>
        <w:t>.</w:t>
      </w:r>
      <w:r w:rsidRPr="006F7C7D">
        <w:rPr>
          <w:rFonts w:ascii="仿宋" w:eastAsia="仿宋" w:hAnsi="仿宋" w:cstheme="minorBidi" w:hint="eastAsia"/>
          <w:b/>
          <w:bCs/>
          <w:kern w:val="2"/>
          <w:sz w:val="32"/>
          <w:szCs w:val="28"/>
        </w:rPr>
        <w:t>2</w:t>
      </w:r>
      <w:r w:rsidRPr="006F7C7D">
        <w:rPr>
          <w:rFonts w:ascii="仿宋" w:eastAsia="仿宋" w:hAnsi="仿宋" w:cstheme="minorBidi"/>
          <w:b/>
          <w:bCs/>
          <w:kern w:val="2"/>
          <w:sz w:val="32"/>
          <w:szCs w:val="28"/>
        </w:rPr>
        <w:t>020</w:t>
      </w:r>
      <w:r w:rsidRPr="006F7C7D">
        <w:rPr>
          <w:rFonts w:ascii="仿宋" w:eastAsia="仿宋" w:hAnsi="仿宋" w:cstheme="minorBidi" w:hint="eastAsia"/>
          <w:b/>
          <w:bCs/>
          <w:kern w:val="2"/>
          <w:sz w:val="32"/>
          <w:szCs w:val="28"/>
        </w:rPr>
        <w:t>年第六届变电技术年会</w:t>
      </w:r>
    </w:p>
    <w:p w14:paraId="65578814" w14:textId="77777777" w:rsidR="00A56427" w:rsidRDefault="00A56427" w:rsidP="00920592">
      <w:pPr>
        <w:pStyle w:val="ac"/>
        <w:shd w:val="clear" w:color="auto" w:fill="FFFFFF"/>
        <w:spacing w:before="0" w:beforeAutospacing="0" w:after="0" w:afterAutospacing="0" w:line="560" w:lineRule="exact"/>
        <w:ind w:leftChars="-1" w:left="-2" w:firstLineChars="200" w:firstLine="640"/>
        <w:rPr>
          <w:rFonts w:ascii="仿宋" w:eastAsia="仿宋" w:hAnsi="仿宋"/>
          <w:sz w:val="32"/>
          <w:szCs w:val="28"/>
        </w:rPr>
      </w:pPr>
      <w:r>
        <w:rPr>
          <w:rFonts w:ascii="仿宋" w:eastAsia="仿宋" w:hAnsi="仿宋" w:hint="eastAsia"/>
          <w:sz w:val="32"/>
          <w:szCs w:val="28"/>
        </w:rPr>
        <w:t>2</w:t>
      </w:r>
      <w:r>
        <w:rPr>
          <w:rFonts w:ascii="仿宋" w:eastAsia="仿宋" w:hAnsi="仿宋"/>
          <w:sz w:val="32"/>
          <w:szCs w:val="28"/>
        </w:rPr>
        <w:t>020</w:t>
      </w:r>
      <w:r>
        <w:rPr>
          <w:rFonts w:ascii="仿宋" w:eastAsia="仿宋" w:hAnsi="仿宋" w:hint="eastAsia"/>
          <w:sz w:val="32"/>
          <w:szCs w:val="28"/>
        </w:rPr>
        <w:t>年1</w:t>
      </w:r>
      <w:r>
        <w:rPr>
          <w:rFonts w:ascii="仿宋" w:eastAsia="仿宋" w:hAnsi="仿宋"/>
          <w:sz w:val="32"/>
          <w:szCs w:val="28"/>
        </w:rPr>
        <w:t>1</w:t>
      </w:r>
      <w:r>
        <w:rPr>
          <w:rFonts w:ascii="仿宋" w:eastAsia="仿宋" w:hAnsi="仿宋" w:hint="eastAsia"/>
          <w:sz w:val="32"/>
          <w:szCs w:val="28"/>
        </w:rPr>
        <w:t>月2</w:t>
      </w:r>
      <w:r>
        <w:rPr>
          <w:rFonts w:ascii="仿宋" w:eastAsia="仿宋" w:hAnsi="仿宋"/>
          <w:sz w:val="32"/>
          <w:szCs w:val="28"/>
        </w:rPr>
        <w:t>6-27</w:t>
      </w:r>
      <w:r>
        <w:rPr>
          <w:rFonts w:ascii="仿宋" w:eastAsia="仿宋" w:hAnsi="仿宋" w:hint="eastAsia"/>
          <w:sz w:val="32"/>
          <w:szCs w:val="28"/>
        </w:rPr>
        <w:t>日在山东济南章丘举办了第六届变电技术年会暨变电智能运维创新发展论坛。会议围绕变电智能运检、变电安防创新、变电设备监测与检修、电力设备设施防腐蚀四个技术方向交流研讨，</w:t>
      </w:r>
      <w:r w:rsidRPr="004E07CF">
        <w:rPr>
          <w:rFonts w:ascii="仿宋" w:eastAsia="仿宋" w:hAnsi="仿宋" w:hint="eastAsia"/>
          <w:sz w:val="32"/>
          <w:szCs w:val="28"/>
        </w:rPr>
        <w:t>为电力行业工作者了解行业动态、开展学术交流、展示先进成果搭建</w:t>
      </w:r>
      <w:r>
        <w:rPr>
          <w:rFonts w:ascii="仿宋" w:eastAsia="仿宋" w:hAnsi="仿宋" w:hint="eastAsia"/>
          <w:sz w:val="32"/>
          <w:szCs w:val="28"/>
        </w:rPr>
        <w:t>交流</w:t>
      </w:r>
      <w:r w:rsidRPr="004E07CF">
        <w:rPr>
          <w:rFonts w:ascii="仿宋" w:eastAsia="仿宋" w:hAnsi="仿宋" w:hint="eastAsia"/>
          <w:sz w:val="32"/>
          <w:szCs w:val="28"/>
        </w:rPr>
        <w:t>平台。</w:t>
      </w:r>
    </w:p>
    <w:p w14:paraId="6A0C65F8" w14:textId="77777777" w:rsidR="00A56427" w:rsidRPr="006F7C7D" w:rsidRDefault="00A56427" w:rsidP="00920592">
      <w:pPr>
        <w:pStyle w:val="ac"/>
        <w:shd w:val="clear" w:color="auto" w:fill="FFFFFF"/>
        <w:spacing w:before="0" w:beforeAutospacing="0" w:after="0" w:afterAutospacing="0" w:line="560" w:lineRule="exact"/>
        <w:ind w:firstLineChars="200" w:firstLine="643"/>
        <w:rPr>
          <w:rFonts w:ascii="仿宋" w:eastAsia="仿宋" w:hAnsi="仿宋" w:cstheme="minorBidi"/>
          <w:b/>
          <w:bCs/>
          <w:kern w:val="2"/>
          <w:sz w:val="32"/>
          <w:szCs w:val="28"/>
        </w:rPr>
      </w:pPr>
      <w:r>
        <w:rPr>
          <w:rFonts w:ascii="仿宋" w:eastAsia="仿宋" w:hAnsi="仿宋" w:cstheme="minorBidi" w:hint="eastAsia"/>
          <w:b/>
          <w:bCs/>
          <w:kern w:val="2"/>
          <w:sz w:val="32"/>
          <w:szCs w:val="28"/>
        </w:rPr>
        <w:t>(二</w:t>
      </w:r>
      <w:r>
        <w:rPr>
          <w:rFonts w:ascii="仿宋" w:eastAsia="仿宋" w:hAnsi="仿宋" w:cstheme="minorBidi"/>
          <w:b/>
          <w:bCs/>
          <w:kern w:val="2"/>
          <w:sz w:val="32"/>
          <w:szCs w:val="28"/>
        </w:rPr>
        <w:t>)</w:t>
      </w:r>
      <w:r>
        <w:rPr>
          <w:rFonts w:ascii="仿宋" w:eastAsia="仿宋" w:hAnsi="仿宋" w:cstheme="minorBidi" w:hint="eastAsia"/>
          <w:b/>
          <w:bCs/>
          <w:kern w:val="2"/>
          <w:sz w:val="32"/>
          <w:szCs w:val="28"/>
        </w:rPr>
        <w:t>专项工作</w:t>
      </w:r>
    </w:p>
    <w:p w14:paraId="78B0BAD9" w14:textId="77777777" w:rsidR="00A56427" w:rsidRDefault="00A56427" w:rsidP="00920592">
      <w:pPr>
        <w:ind w:firstLineChars="200" w:firstLine="640"/>
        <w:rPr>
          <w:rFonts w:ascii="仿宋" w:eastAsia="仿宋" w:hAnsi="仿宋"/>
          <w:sz w:val="32"/>
          <w:szCs w:val="28"/>
        </w:rPr>
      </w:pPr>
      <w:r>
        <w:rPr>
          <w:rFonts w:ascii="仿宋" w:eastAsia="仿宋" w:hAnsi="仿宋" w:hint="eastAsia"/>
          <w:sz w:val="32"/>
          <w:szCs w:val="28"/>
        </w:rPr>
        <w:t>截至2</w:t>
      </w:r>
      <w:r>
        <w:rPr>
          <w:rFonts w:ascii="仿宋" w:eastAsia="仿宋" w:hAnsi="仿宋"/>
          <w:sz w:val="32"/>
          <w:szCs w:val="28"/>
        </w:rPr>
        <w:t>020</w:t>
      </w:r>
      <w:r>
        <w:rPr>
          <w:rFonts w:ascii="仿宋" w:eastAsia="仿宋" w:hAnsi="仿宋" w:hint="eastAsia"/>
          <w:sz w:val="32"/>
          <w:szCs w:val="28"/>
        </w:rPr>
        <w:t>年1</w:t>
      </w:r>
      <w:r>
        <w:rPr>
          <w:rFonts w:ascii="仿宋" w:eastAsia="仿宋" w:hAnsi="仿宋"/>
          <w:sz w:val="32"/>
          <w:szCs w:val="28"/>
        </w:rPr>
        <w:t>2</w:t>
      </w:r>
      <w:r>
        <w:rPr>
          <w:rFonts w:ascii="仿宋" w:eastAsia="仿宋" w:hAnsi="仿宋" w:hint="eastAsia"/>
          <w:sz w:val="32"/>
          <w:szCs w:val="28"/>
        </w:rPr>
        <w:t>月，委员会下设套管故障诊断分析工作组（延续工作中）、变压器抗突短工作组（延续工作中）、有载分接开关油色谱分析工作组（已结项）、电力设备设施防腐蚀工作组（筹建中）。</w:t>
      </w:r>
    </w:p>
    <w:p w14:paraId="2EFD1C48" w14:textId="77777777" w:rsidR="00A56427" w:rsidRPr="0073612C" w:rsidRDefault="00A56427" w:rsidP="00920592">
      <w:pPr>
        <w:ind w:firstLineChars="200" w:firstLine="643"/>
        <w:rPr>
          <w:rFonts w:ascii="仿宋" w:eastAsia="仿宋" w:hAnsi="仿宋"/>
          <w:b/>
          <w:bCs/>
          <w:sz w:val="32"/>
          <w:szCs w:val="28"/>
        </w:rPr>
      </w:pPr>
      <w:r>
        <w:rPr>
          <w:rFonts w:ascii="仿宋" w:eastAsia="仿宋" w:hAnsi="仿宋" w:hint="eastAsia"/>
          <w:b/>
          <w:bCs/>
          <w:sz w:val="32"/>
          <w:szCs w:val="28"/>
        </w:rPr>
        <w:t>1</w:t>
      </w:r>
      <w:r>
        <w:rPr>
          <w:rFonts w:ascii="仿宋" w:eastAsia="仿宋" w:hAnsi="仿宋"/>
          <w:b/>
          <w:bCs/>
          <w:sz w:val="32"/>
          <w:szCs w:val="28"/>
        </w:rPr>
        <w:t>.</w:t>
      </w:r>
      <w:r>
        <w:rPr>
          <w:rFonts w:ascii="仿宋" w:eastAsia="仿宋" w:hAnsi="仿宋" w:hint="eastAsia"/>
          <w:b/>
          <w:bCs/>
          <w:sz w:val="32"/>
          <w:szCs w:val="28"/>
        </w:rPr>
        <w:t>电力设备套</w:t>
      </w:r>
      <w:r w:rsidRPr="006F7C7D">
        <w:rPr>
          <w:rFonts w:ascii="仿宋" w:eastAsia="仿宋" w:hAnsi="仿宋" w:hint="eastAsia"/>
          <w:b/>
          <w:bCs/>
          <w:sz w:val="32"/>
          <w:szCs w:val="28"/>
        </w:rPr>
        <w:t>管故障诊断分析</w:t>
      </w:r>
    </w:p>
    <w:p w14:paraId="3F32BCF7" w14:textId="77777777" w:rsidR="00A56427" w:rsidRPr="005723DB" w:rsidRDefault="00A56427" w:rsidP="00920592">
      <w:pPr>
        <w:pStyle w:val="a5"/>
        <w:ind w:leftChars="-1" w:left="-2" w:firstLine="640"/>
        <w:rPr>
          <w:rFonts w:ascii="仿宋" w:eastAsia="仿宋" w:hAnsi="仿宋"/>
          <w:sz w:val="32"/>
          <w:szCs w:val="28"/>
        </w:rPr>
      </w:pPr>
      <w:r w:rsidRPr="00D675CB">
        <w:rPr>
          <w:rFonts w:ascii="仿宋" w:eastAsia="仿宋" w:hAnsi="仿宋" w:hint="eastAsia"/>
          <w:sz w:val="32"/>
          <w:szCs w:val="28"/>
        </w:rPr>
        <w:lastRenderedPageBreak/>
        <w:t>2</w:t>
      </w:r>
      <w:r w:rsidRPr="00D675CB">
        <w:rPr>
          <w:rFonts w:ascii="仿宋" w:eastAsia="仿宋" w:hAnsi="仿宋"/>
          <w:sz w:val="32"/>
          <w:szCs w:val="28"/>
        </w:rPr>
        <w:t>020</w:t>
      </w:r>
      <w:r w:rsidRPr="00D675CB">
        <w:rPr>
          <w:rFonts w:ascii="仿宋" w:eastAsia="仿宋" w:hAnsi="仿宋" w:hint="eastAsia"/>
          <w:sz w:val="32"/>
          <w:szCs w:val="28"/>
        </w:rPr>
        <w:t>年3月由国网辽宁省电力公司、南网广西省电科院提议</w:t>
      </w:r>
      <w:r>
        <w:rPr>
          <w:rFonts w:ascii="仿宋" w:eastAsia="仿宋" w:hAnsi="仿宋" w:hint="eastAsia"/>
          <w:sz w:val="32"/>
          <w:szCs w:val="28"/>
        </w:rPr>
        <w:t>筹建</w:t>
      </w:r>
      <w:r w:rsidRPr="00D675CB">
        <w:rPr>
          <w:rFonts w:ascii="仿宋" w:eastAsia="仿宋" w:hAnsi="仿宋" w:hint="eastAsia"/>
          <w:sz w:val="32"/>
          <w:szCs w:val="28"/>
        </w:rPr>
        <w:t>套管故障专项故障分析工作组，围绕当前套管故障问题，联合</w:t>
      </w:r>
      <w:r>
        <w:rPr>
          <w:rFonts w:ascii="仿宋" w:eastAsia="仿宋" w:hAnsi="仿宋" w:hint="eastAsia"/>
          <w:sz w:val="32"/>
          <w:szCs w:val="28"/>
        </w:rPr>
        <w:t>使用单位、设备生产机构及研究单位</w:t>
      </w:r>
      <w:r w:rsidRPr="00D675CB">
        <w:rPr>
          <w:rFonts w:ascii="仿宋" w:eastAsia="仿宋" w:hAnsi="仿宋" w:hint="eastAsia"/>
          <w:sz w:val="32"/>
          <w:szCs w:val="28"/>
        </w:rPr>
        <w:t>，通过现场案例收集</w:t>
      </w:r>
      <w:r>
        <w:rPr>
          <w:rFonts w:ascii="仿宋" w:eastAsia="仿宋" w:hAnsi="仿宋" w:hint="eastAsia"/>
          <w:sz w:val="32"/>
          <w:szCs w:val="28"/>
        </w:rPr>
        <w:t>与</w:t>
      </w:r>
      <w:r w:rsidRPr="00D675CB">
        <w:rPr>
          <w:rFonts w:ascii="仿宋" w:eastAsia="仿宋" w:hAnsi="仿宋" w:hint="eastAsia"/>
          <w:sz w:val="32"/>
          <w:szCs w:val="28"/>
        </w:rPr>
        <w:t>模拟试验等</w:t>
      </w:r>
      <w:r>
        <w:rPr>
          <w:rFonts w:ascii="仿宋" w:eastAsia="仿宋" w:hAnsi="仿宋" w:hint="eastAsia"/>
          <w:sz w:val="32"/>
          <w:szCs w:val="28"/>
        </w:rPr>
        <w:t>方式</w:t>
      </w:r>
      <w:r w:rsidRPr="00D675CB">
        <w:rPr>
          <w:rFonts w:ascii="仿宋" w:eastAsia="仿宋" w:hAnsi="仿宋" w:hint="eastAsia"/>
          <w:sz w:val="32"/>
          <w:szCs w:val="28"/>
        </w:rPr>
        <w:t>寻找有效的检测手段，同时摒弃无效监护手段</w:t>
      </w:r>
      <w:r>
        <w:rPr>
          <w:rFonts w:ascii="仿宋" w:eastAsia="仿宋" w:hAnsi="仿宋" w:hint="eastAsia"/>
          <w:sz w:val="32"/>
          <w:szCs w:val="28"/>
        </w:rPr>
        <w:t>。</w:t>
      </w:r>
      <w:r>
        <w:rPr>
          <w:rFonts w:ascii="仿宋" w:eastAsia="仿宋" w:hAnsi="仿宋"/>
          <w:sz w:val="32"/>
          <w:szCs w:val="28"/>
        </w:rPr>
        <w:t>2020</w:t>
      </w:r>
      <w:r>
        <w:rPr>
          <w:rFonts w:ascii="仿宋" w:eastAsia="仿宋" w:hAnsi="仿宋" w:hint="eastAsia"/>
          <w:sz w:val="32"/>
          <w:szCs w:val="28"/>
        </w:rPr>
        <w:t>年</w:t>
      </w:r>
      <w:r w:rsidRPr="00D675CB">
        <w:rPr>
          <w:rFonts w:ascii="仿宋" w:eastAsia="仿宋" w:hAnsi="仿宋" w:hint="eastAsia"/>
          <w:sz w:val="32"/>
          <w:szCs w:val="28"/>
        </w:rPr>
        <w:t>9</w:t>
      </w:r>
      <w:r>
        <w:rPr>
          <w:rFonts w:ascii="仿宋" w:eastAsia="仿宋" w:hAnsi="仿宋" w:hint="eastAsia"/>
          <w:sz w:val="32"/>
          <w:szCs w:val="28"/>
        </w:rPr>
        <w:t>月工作组在南京商议启动</w:t>
      </w:r>
      <w:r w:rsidRPr="00D675CB">
        <w:rPr>
          <w:rFonts w:ascii="仿宋" w:eastAsia="仿宋" w:hAnsi="仿宋" w:hint="eastAsia"/>
          <w:sz w:val="32"/>
          <w:szCs w:val="28"/>
        </w:rPr>
        <w:t>编写《干式套管电网系统应用情况分析报告》</w:t>
      </w:r>
      <w:r>
        <w:rPr>
          <w:rFonts w:ascii="仿宋" w:eastAsia="仿宋" w:hAnsi="仿宋" w:hint="eastAsia"/>
          <w:sz w:val="32"/>
          <w:szCs w:val="28"/>
        </w:rPr>
        <w:t>，1</w:t>
      </w:r>
      <w:r>
        <w:rPr>
          <w:rFonts w:ascii="仿宋" w:eastAsia="仿宋" w:hAnsi="仿宋"/>
          <w:sz w:val="32"/>
          <w:szCs w:val="28"/>
        </w:rPr>
        <w:t>0</w:t>
      </w:r>
      <w:r>
        <w:rPr>
          <w:rFonts w:ascii="仿宋" w:eastAsia="仿宋" w:hAnsi="仿宋" w:hint="eastAsia"/>
          <w:sz w:val="32"/>
          <w:szCs w:val="28"/>
        </w:rPr>
        <w:t>月完成初稿，1</w:t>
      </w:r>
      <w:r>
        <w:rPr>
          <w:rFonts w:ascii="仿宋" w:eastAsia="仿宋" w:hAnsi="仿宋"/>
          <w:sz w:val="32"/>
          <w:szCs w:val="28"/>
        </w:rPr>
        <w:t>1</w:t>
      </w:r>
      <w:r>
        <w:rPr>
          <w:rFonts w:ascii="仿宋" w:eastAsia="仿宋" w:hAnsi="仿宋" w:hint="eastAsia"/>
          <w:sz w:val="32"/>
          <w:szCs w:val="28"/>
        </w:rPr>
        <w:t>月工作组对于二次修改稿件在</w:t>
      </w:r>
      <w:r w:rsidRPr="005723DB">
        <w:rPr>
          <w:rFonts w:ascii="仿宋" w:eastAsia="仿宋" w:hAnsi="仿宋" w:hint="eastAsia"/>
          <w:sz w:val="32"/>
          <w:szCs w:val="28"/>
        </w:rPr>
        <w:t>变电技术年会进行报告</w:t>
      </w:r>
      <w:r>
        <w:rPr>
          <w:rFonts w:ascii="仿宋" w:eastAsia="仿宋" w:hAnsi="仿宋" w:hint="eastAsia"/>
          <w:sz w:val="32"/>
          <w:szCs w:val="28"/>
        </w:rPr>
        <w:t>成果发布同时征集行业反馈意见，该报告为干式套管在电网系统应用情况提供了数据支撑。</w:t>
      </w:r>
    </w:p>
    <w:p w14:paraId="18881C29" w14:textId="77777777" w:rsidR="00A56427" w:rsidRPr="00D675CB" w:rsidRDefault="00A56427" w:rsidP="00920592">
      <w:pPr>
        <w:pStyle w:val="a5"/>
        <w:ind w:leftChars="-1" w:left="-2" w:firstLine="640"/>
        <w:rPr>
          <w:rFonts w:ascii="仿宋" w:eastAsia="仿宋" w:hAnsi="仿宋"/>
          <w:sz w:val="32"/>
          <w:szCs w:val="28"/>
        </w:rPr>
      </w:pPr>
      <w:r>
        <w:rPr>
          <w:rFonts w:ascii="仿宋" w:eastAsia="仿宋" w:hAnsi="仿宋"/>
          <w:sz w:val="32"/>
          <w:szCs w:val="28"/>
        </w:rPr>
        <w:t>2020</w:t>
      </w:r>
      <w:r>
        <w:rPr>
          <w:rFonts w:ascii="仿宋" w:eastAsia="仿宋" w:hAnsi="仿宋" w:hint="eastAsia"/>
          <w:sz w:val="32"/>
          <w:szCs w:val="28"/>
        </w:rPr>
        <w:t>年1</w:t>
      </w:r>
      <w:r>
        <w:rPr>
          <w:rFonts w:ascii="仿宋" w:eastAsia="仿宋" w:hAnsi="仿宋"/>
          <w:sz w:val="32"/>
          <w:szCs w:val="28"/>
        </w:rPr>
        <w:t>2</w:t>
      </w:r>
      <w:r>
        <w:rPr>
          <w:rFonts w:ascii="仿宋" w:eastAsia="仿宋" w:hAnsi="仿宋" w:hint="eastAsia"/>
          <w:sz w:val="32"/>
          <w:szCs w:val="28"/>
        </w:rPr>
        <w:t>月工作组根据会议反馈及后续补充应用案例内容，预计2</w:t>
      </w:r>
      <w:r>
        <w:rPr>
          <w:rFonts w:ascii="仿宋" w:eastAsia="仿宋" w:hAnsi="仿宋"/>
          <w:sz w:val="32"/>
          <w:szCs w:val="28"/>
        </w:rPr>
        <w:t>021</w:t>
      </w:r>
      <w:r>
        <w:rPr>
          <w:rFonts w:ascii="仿宋" w:eastAsia="仿宋" w:hAnsi="仿宋" w:hint="eastAsia"/>
          <w:sz w:val="32"/>
          <w:szCs w:val="28"/>
        </w:rPr>
        <w:t>年</w:t>
      </w:r>
      <w:r>
        <w:rPr>
          <w:rFonts w:ascii="仿宋" w:eastAsia="仿宋" w:hAnsi="仿宋"/>
          <w:sz w:val="32"/>
          <w:szCs w:val="28"/>
        </w:rPr>
        <w:t>3</w:t>
      </w:r>
      <w:r>
        <w:rPr>
          <w:rFonts w:ascii="仿宋" w:eastAsia="仿宋" w:hAnsi="仿宋" w:hint="eastAsia"/>
          <w:sz w:val="32"/>
          <w:szCs w:val="28"/>
        </w:rPr>
        <w:t>月完成报告向委员会汇报。</w:t>
      </w:r>
    </w:p>
    <w:p w14:paraId="38AD0EDC" w14:textId="77777777" w:rsidR="00A56427" w:rsidRPr="006F7C7D" w:rsidRDefault="00A56427" w:rsidP="00920592">
      <w:pPr>
        <w:ind w:firstLineChars="220" w:firstLine="707"/>
        <w:rPr>
          <w:rFonts w:ascii="仿宋" w:eastAsia="仿宋" w:hAnsi="仿宋"/>
          <w:b/>
          <w:bCs/>
          <w:sz w:val="32"/>
          <w:szCs w:val="28"/>
        </w:rPr>
      </w:pPr>
      <w:r>
        <w:rPr>
          <w:rFonts w:ascii="仿宋" w:eastAsia="仿宋" w:hAnsi="仿宋"/>
          <w:b/>
          <w:bCs/>
          <w:sz w:val="32"/>
          <w:szCs w:val="28"/>
        </w:rPr>
        <w:t>2</w:t>
      </w:r>
      <w:r w:rsidRPr="006F7C7D">
        <w:rPr>
          <w:rFonts w:ascii="仿宋" w:eastAsia="仿宋" w:hAnsi="仿宋"/>
          <w:b/>
          <w:bCs/>
          <w:sz w:val="32"/>
          <w:szCs w:val="28"/>
        </w:rPr>
        <w:t>.</w:t>
      </w:r>
      <w:r>
        <w:rPr>
          <w:rFonts w:ascii="仿宋" w:eastAsia="仿宋" w:hAnsi="仿宋" w:hint="eastAsia"/>
          <w:b/>
          <w:bCs/>
          <w:sz w:val="32"/>
          <w:szCs w:val="28"/>
        </w:rPr>
        <w:t>电力设备设施防腐蚀技术</w:t>
      </w:r>
      <w:r w:rsidRPr="006F7C7D">
        <w:rPr>
          <w:rFonts w:ascii="仿宋" w:eastAsia="仿宋" w:hAnsi="仿宋" w:hint="eastAsia"/>
          <w:b/>
          <w:bCs/>
          <w:sz w:val="32"/>
          <w:szCs w:val="28"/>
        </w:rPr>
        <w:t>工作</w:t>
      </w:r>
    </w:p>
    <w:p w14:paraId="621FF014" w14:textId="77777777" w:rsidR="00A56427" w:rsidRDefault="00A56427" w:rsidP="00920592">
      <w:pPr>
        <w:pStyle w:val="a5"/>
        <w:ind w:leftChars="-2" w:left="-4" w:firstLine="640"/>
        <w:rPr>
          <w:rFonts w:ascii="仿宋" w:eastAsia="仿宋" w:hAnsi="仿宋"/>
          <w:sz w:val="32"/>
          <w:szCs w:val="28"/>
        </w:rPr>
      </w:pPr>
      <w:r w:rsidRPr="00D675CB">
        <w:rPr>
          <w:rFonts w:ascii="仿宋" w:eastAsia="仿宋" w:hAnsi="仿宋" w:hint="eastAsia"/>
          <w:sz w:val="32"/>
          <w:szCs w:val="28"/>
        </w:rPr>
        <w:t>由中国电科院输变电工程研究所牵头，国网山东电科院、国网湖南电科院，国网陕西电科院、南网广东电科院、北京科技大学、中能国研（北京）电力科学研究院</w:t>
      </w:r>
      <w:r>
        <w:rPr>
          <w:rFonts w:ascii="仿宋" w:eastAsia="仿宋" w:hAnsi="仿宋" w:hint="eastAsia"/>
          <w:sz w:val="32"/>
          <w:szCs w:val="28"/>
        </w:rPr>
        <w:t>提议</w:t>
      </w:r>
      <w:r w:rsidRPr="00D675CB">
        <w:rPr>
          <w:rFonts w:ascii="仿宋" w:eastAsia="仿宋" w:hAnsi="仿宋" w:hint="eastAsia"/>
          <w:sz w:val="32"/>
          <w:szCs w:val="28"/>
        </w:rPr>
        <w:t>筹备组建电力设备设施防腐蚀工作组。共同推动电力系统防腐蚀专业技术发展，提高电力行业科研创新能力，推广应用创新成果，促进行业间交流与合作</w:t>
      </w:r>
      <w:r>
        <w:rPr>
          <w:rFonts w:ascii="仿宋" w:eastAsia="仿宋" w:hAnsi="仿宋" w:hint="eastAsia"/>
          <w:sz w:val="32"/>
          <w:szCs w:val="28"/>
        </w:rPr>
        <w:t>。工作组预计2</w:t>
      </w:r>
      <w:r>
        <w:rPr>
          <w:rFonts w:ascii="仿宋" w:eastAsia="仿宋" w:hAnsi="仿宋"/>
          <w:sz w:val="32"/>
          <w:szCs w:val="28"/>
        </w:rPr>
        <w:t>021</w:t>
      </w:r>
      <w:r>
        <w:rPr>
          <w:rFonts w:ascii="仿宋" w:eastAsia="仿宋" w:hAnsi="仿宋" w:hint="eastAsia"/>
          <w:sz w:val="32"/>
          <w:szCs w:val="28"/>
        </w:rPr>
        <w:t>年</w:t>
      </w:r>
      <w:r>
        <w:rPr>
          <w:rFonts w:ascii="仿宋" w:eastAsia="仿宋" w:hAnsi="仿宋"/>
          <w:sz w:val="32"/>
          <w:szCs w:val="28"/>
        </w:rPr>
        <w:t>4</w:t>
      </w:r>
      <w:r>
        <w:rPr>
          <w:rFonts w:ascii="仿宋" w:eastAsia="仿宋" w:hAnsi="仿宋" w:hint="eastAsia"/>
          <w:sz w:val="32"/>
          <w:szCs w:val="28"/>
        </w:rPr>
        <w:t>月召开工作组启动会并对工作组工作方向进行发布。</w:t>
      </w:r>
    </w:p>
    <w:p w14:paraId="7E4A0727" w14:textId="77777777" w:rsidR="00A56427" w:rsidRPr="00D675CB" w:rsidRDefault="00A56427" w:rsidP="00920592">
      <w:pPr>
        <w:pStyle w:val="a5"/>
        <w:ind w:leftChars="-2" w:left="-4" w:firstLine="640"/>
        <w:rPr>
          <w:rFonts w:ascii="仿宋" w:eastAsia="仿宋" w:hAnsi="仿宋"/>
          <w:sz w:val="32"/>
          <w:szCs w:val="28"/>
        </w:rPr>
      </w:pPr>
      <w:r w:rsidRPr="00D675CB">
        <w:rPr>
          <w:rFonts w:ascii="仿宋" w:eastAsia="仿宋" w:hAnsi="仿宋" w:hint="eastAsia"/>
          <w:sz w:val="32"/>
          <w:szCs w:val="28"/>
        </w:rPr>
        <w:t>工作组计划工作方向：</w:t>
      </w:r>
    </w:p>
    <w:p w14:paraId="790165D7" w14:textId="77777777" w:rsidR="00A56427" w:rsidRPr="00D675CB" w:rsidRDefault="00A56427" w:rsidP="00920592">
      <w:pPr>
        <w:ind w:firstLineChars="200" w:firstLine="640"/>
        <w:rPr>
          <w:rFonts w:ascii="仿宋" w:eastAsia="仿宋" w:hAnsi="仿宋"/>
          <w:sz w:val="32"/>
          <w:szCs w:val="28"/>
        </w:rPr>
      </w:pPr>
      <w:r w:rsidRPr="00D675CB">
        <w:rPr>
          <w:rFonts w:ascii="仿宋" w:eastAsia="仿宋" w:hAnsi="仿宋" w:hint="eastAsia"/>
          <w:sz w:val="32"/>
          <w:szCs w:val="28"/>
        </w:rPr>
        <w:lastRenderedPageBreak/>
        <w:t>（1）针对电力设备安全运行要求，在不同自然环境下从设计到运维提供系统性防腐蚀设计思路，制订差异化防腐蚀解决方案</w:t>
      </w:r>
      <w:r>
        <w:rPr>
          <w:rFonts w:ascii="仿宋" w:eastAsia="仿宋" w:hAnsi="仿宋" w:hint="eastAsia"/>
          <w:sz w:val="32"/>
          <w:szCs w:val="28"/>
        </w:rPr>
        <w:t>；</w:t>
      </w:r>
    </w:p>
    <w:p w14:paraId="45ACE0EA" w14:textId="77777777" w:rsidR="00A56427" w:rsidRPr="00D675CB" w:rsidRDefault="00A56427" w:rsidP="00920592">
      <w:pPr>
        <w:ind w:firstLineChars="200" w:firstLine="640"/>
        <w:rPr>
          <w:rFonts w:ascii="仿宋" w:eastAsia="仿宋" w:hAnsi="仿宋"/>
          <w:sz w:val="32"/>
          <w:szCs w:val="28"/>
        </w:rPr>
      </w:pPr>
      <w:r w:rsidRPr="00D675CB">
        <w:rPr>
          <w:rFonts w:ascii="仿宋" w:eastAsia="仿宋" w:hAnsi="仿宋" w:hint="eastAsia"/>
          <w:sz w:val="32"/>
          <w:szCs w:val="28"/>
        </w:rPr>
        <w:t>（2）针对电力设备设施在腐蚀监测</w:t>
      </w:r>
      <w:r>
        <w:rPr>
          <w:rFonts w:ascii="仿宋" w:eastAsia="仿宋" w:hAnsi="仿宋" w:hint="eastAsia"/>
          <w:sz w:val="32"/>
          <w:szCs w:val="28"/>
        </w:rPr>
        <w:t>与</w:t>
      </w:r>
      <w:r w:rsidRPr="00D675CB">
        <w:rPr>
          <w:rFonts w:ascii="仿宋" w:eastAsia="仿宋" w:hAnsi="仿宋" w:hint="eastAsia"/>
          <w:sz w:val="32"/>
          <w:szCs w:val="28"/>
        </w:rPr>
        <w:t>检测领域发展方向进行探索研究，对电力设备设施腐蚀评价标准</w:t>
      </w:r>
      <w:r>
        <w:rPr>
          <w:rFonts w:ascii="仿宋" w:eastAsia="仿宋" w:hAnsi="仿宋" w:hint="eastAsia"/>
          <w:sz w:val="32"/>
          <w:szCs w:val="28"/>
        </w:rPr>
        <w:t>、</w:t>
      </w:r>
      <w:r w:rsidRPr="00D675CB">
        <w:rPr>
          <w:rFonts w:ascii="仿宋" w:eastAsia="仿宋" w:hAnsi="仿宋" w:hint="eastAsia"/>
          <w:sz w:val="32"/>
          <w:szCs w:val="28"/>
        </w:rPr>
        <w:t>腐蚀监测检测方法</w:t>
      </w:r>
      <w:r>
        <w:rPr>
          <w:rFonts w:ascii="仿宋" w:eastAsia="仿宋" w:hAnsi="仿宋" w:hint="eastAsia"/>
          <w:sz w:val="32"/>
          <w:szCs w:val="28"/>
        </w:rPr>
        <w:t>和</w:t>
      </w:r>
      <w:r w:rsidRPr="00D675CB">
        <w:rPr>
          <w:rFonts w:ascii="仿宋" w:eastAsia="仿宋" w:hAnsi="仿宋" w:hint="eastAsia"/>
          <w:sz w:val="32"/>
          <w:szCs w:val="28"/>
        </w:rPr>
        <w:t>产品应用进行运维规范引导</w:t>
      </w:r>
      <w:r>
        <w:rPr>
          <w:rFonts w:ascii="仿宋" w:eastAsia="仿宋" w:hAnsi="仿宋" w:hint="eastAsia"/>
          <w:sz w:val="32"/>
          <w:szCs w:val="28"/>
        </w:rPr>
        <w:t>；</w:t>
      </w:r>
    </w:p>
    <w:p w14:paraId="143D5BEF" w14:textId="77777777" w:rsidR="00A56427" w:rsidRPr="00D675CB" w:rsidRDefault="00A56427" w:rsidP="00920592">
      <w:pPr>
        <w:ind w:firstLineChars="200" w:firstLine="640"/>
        <w:rPr>
          <w:rFonts w:ascii="仿宋" w:eastAsia="仿宋" w:hAnsi="仿宋"/>
          <w:sz w:val="32"/>
          <w:szCs w:val="28"/>
        </w:rPr>
      </w:pPr>
      <w:r w:rsidRPr="00D675CB">
        <w:rPr>
          <w:rFonts w:ascii="仿宋" w:eastAsia="仿宋" w:hAnsi="仿宋" w:hint="eastAsia"/>
          <w:sz w:val="32"/>
          <w:szCs w:val="28"/>
        </w:rPr>
        <w:t>（3）针对应用于电力设备设施防腐蚀的新材料、新技术</w:t>
      </w:r>
      <w:r>
        <w:rPr>
          <w:rFonts w:ascii="仿宋" w:eastAsia="仿宋" w:hAnsi="仿宋" w:hint="eastAsia"/>
          <w:sz w:val="32"/>
          <w:szCs w:val="28"/>
        </w:rPr>
        <w:t>与</w:t>
      </w:r>
      <w:r w:rsidRPr="00D675CB">
        <w:rPr>
          <w:rFonts w:ascii="仿宋" w:eastAsia="仿宋" w:hAnsi="仿宋" w:hint="eastAsia"/>
          <w:sz w:val="32"/>
          <w:szCs w:val="28"/>
        </w:rPr>
        <w:t>新工艺的使用效果，制订评价指标</w:t>
      </w:r>
      <w:r>
        <w:rPr>
          <w:rFonts w:ascii="仿宋" w:eastAsia="仿宋" w:hAnsi="仿宋" w:hint="eastAsia"/>
          <w:sz w:val="32"/>
          <w:szCs w:val="28"/>
        </w:rPr>
        <w:t>；</w:t>
      </w:r>
      <w:r w:rsidRPr="00D675CB">
        <w:rPr>
          <w:rFonts w:ascii="仿宋" w:eastAsia="仿宋" w:hAnsi="仿宋" w:hint="eastAsia"/>
          <w:sz w:val="32"/>
          <w:szCs w:val="28"/>
        </w:rPr>
        <w:t xml:space="preserve"> </w:t>
      </w:r>
    </w:p>
    <w:p w14:paraId="10FC9B05" w14:textId="77777777" w:rsidR="00A56427" w:rsidRDefault="00A56427" w:rsidP="00920592">
      <w:pPr>
        <w:pStyle w:val="a5"/>
        <w:ind w:firstLine="640"/>
        <w:rPr>
          <w:rFonts w:ascii="仿宋" w:eastAsia="仿宋" w:hAnsi="仿宋"/>
          <w:sz w:val="32"/>
          <w:szCs w:val="28"/>
        </w:rPr>
      </w:pPr>
      <w:r w:rsidRPr="00D675CB">
        <w:rPr>
          <w:rFonts w:ascii="仿宋" w:eastAsia="仿宋" w:hAnsi="仿宋" w:hint="eastAsia"/>
          <w:sz w:val="32"/>
          <w:szCs w:val="28"/>
        </w:rPr>
        <w:t>（4）对现有电力行业防腐蚀标准进行梳理，根据电力设备设施全寿命周期管理要求，逐步完善符合当前及未来需求的防腐标准体系。</w:t>
      </w:r>
    </w:p>
    <w:p w14:paraId="45D3D553" w14:textId="77777777" w:rsidR="00A56427" w:rsidRPr="008F1B47" w:rsidRDefault="00A56427" w:rsidP="00920592">
      <w:pPr>
        <w:ind w:firstLineChars="196" w:firstLine="630"/>
        <w:rPr>
          <w:rFonts w:ascii="仿宋" w:eastAsia="仿宋" w:hAnsi="仿宋"/>
          <w:b/>
          <w:bCs/>
          <w:sz w:val="32"/>
          <w:szCs w:val="28"/>
        </w:rPr>
      </w:pPr>
      <w:r w:rsidRPr="008F1B47">
        <w:rPr>
          <w:rFonts w:ascii="仿宋" w:eastAsia="仿宋" w:hAnsi="仿宋"/>
          <w:b/>
          <w:bCs/>
          <w:sz w:val="32"/>
          <w:szCs w:val="28"/>
        </w:rPr>
        <w:t>3.</w:t>
      </w:r>
      <w:r w:rsidRPr="008F1B47">
        <w:rPr>
          <w:rFonts w:ascii="仿宋" w:eastAsia="仿宋" w:hAnsi="仿宋" w:hint="eastAsia"/>
          <w:b/>
          <w:bCs/>
          <w:sz w:val="32"/>
          <w:szCs w:val="28"/>
        </w:rPr>
        <w:t>变压器抗突短研究</w:t>
      </w:r>
    </w:p>
    <w:p w14:paraId="6AABA811" w14:textId="77777777" w:rsidR="00A56427" w:rsidRDefault="00A56427" w:rsidP="00920592">
      <w:pPr>
        <w:ind w:leftChars="-50" w:left="-105" w:firstLineChars="200" w:firstLine="640"/>
        <w:rPr>
          <w:rFonts w:ascii="仿宋" w:eastAsia="仿宋" w:hAnsi="仿宋"/>
          <w:sz w:val="32"/>
          <w:szCs w:val="28"/>
        </w:rPr>
      </w:pPr>
      <w:r>
        <w:rPr>
          <w:rFonts w:ascii="仿宋" w:eastAsia="仿宋" w:hAnsi="仿宋" w:hint="eastAsia"/>
          <w:sz w:val="32"/>
          <w:szCs w:val="28"/>
        </w:rPr>
        <w:t>由云南电科院牵头提议设立变压器抗突短工作组，主要工作方向及</w:t>
      </w:r>
      <w:r w:rsidRPr="00DE0607">
        <w:rPr>
          <w:rFonts w:ascii="仿宋" w:eastAsia="仿宋" w:hAnsi="仿宋" w:hint="eastAsia"/>
          <w:sz w:val="32"/>
          <w:szCs w:val="28"/>
        </w:rPr>
        <w:t>任务</w:t>
      </w:r>
      <w:r>
        <w:rPr>
          <w:rFonts w:ascii="仿宋" w:eastAsia="仿宋" w:hAnsi="仿宋" w:hint="eastAsia"/>
          <w:sz w:val="32"/>
          <w:szCs w:val="28"/>
        </w:rPr>
        <w:t>有研究</w:t>
      </w:r>
      <w:r w:rsidRPr="00DE0607">
        <w:rPr>
          <w:rFonts w:ascii="仿宋" w:eastAsia="仿宋" w:hAnsi="仿宋" w:hint="eastAsia"/>
          <w:sz w:val="32"/>
          <w:szCs w:val="28"/>
        </w:rPr>
        <w:t>变压器绕组模型</w:t>
      </w:r>
      <w:r>
        <w:rPr>
          <w:rFonts w:ascii="仿宋" w:eastAsia="仿宋" w:hAnsi="仿宋" w:hint="eastAsia"/>
          <w:sz w:val="32"/>
          <w:szCs w:val="28"/>
        </w:rPr>
        <w:t>、</w:t>
      </w:r>
      <w:r w:rsidRPr="00DE0607">
        <w:rPr>
          <w:rFonts w:ascii="仿宋" w:eastAsia="仿宋" w:hAnsi="仿宋" w:hint="eastAsia"/>
          <w:sz w:val="32"/>
          <w:szCs w:val="28"/>
        </w:rPr>
        <w:t>变压器绕组模型短路特性测试研究</w:t>
      </w:r>
      <w:r>
        <w:rPr>
          <w:rFonts w:ascii="仿宋" w:eastAsia="仿宋" w:hAnsi="仿宋" w:hint="eastAsia"/>
          <w:sz w:val="32"/>
          <w:szCs w:val="28"/>
        </w:rPr>
        <w:t>、</w:t>
      </w:r>
      <w:r w:rsidRPr="00DE0607">
        <w:rPr>
          <w:rFonts w:ascii="仿宋" w:eastAsia="仿宋" w:hAnsi="仿宋" w:hint="eastAsia"/>
          <w:sz w:val="32"/>
          <w:szCs w:val="28"/>
        </w:rPr>
        <w:t>在运变压器绕组模型参数辨识研究</w:t>
      </w:r>
      <w:r>
        <w:rPr>
          <w:rFonts w:ascii="仿宋" w:eastAsia="仿宋" w:hAnsi="仿宋" w:hint="eastAsia"/>
          <w:sz w:val="32"/>
          <w:szCs w:val="28"/>
        </w:rPr>
        <w:t>、</w:t>
      </w:r>
      <w:r w:rsidRPr="00DE0607">
        <w:rPr>
          <w:rFonts w:ascii="仿宋" w:eastAsia="仿宋" w:hAnsi="仿宋" w:hint="eastAsia"/>
          <w:sz w:val="32"/>
          <w:szCs w:val="28"/>
        </w:rPr>
        <w:t>变压器绕组状态评估研究</w:t>
      </w:r>
      <w:r>
        <w:rPr>
          <w:rFonts w:ascii="仿宋" w:eastAsia="仿宋" w:hAnsi="仿宋" w:hint="eastAsia"/>
          <w:sz w:val="32"/>
          <w:szCs w:val="28"/>
        </w:rPr>
        <w:t>四项工作研究，工作组在4月初组建，在1</w:t>
      </w:r>
      <w:r>
        <w:rPr>
          <w:rFonts w:ascii="仿宋" w:eastAsia="仿宋" w:hAnsi="仿宋"/>
          <w:sz w:val="32"/>
          <w:szCs w:val="28"/>
        </w:rPr>
        <w:t>0</w:t>
      </w:r>
      <w:r>
        <w:rPr>
          <w:rFonts w:ascii="仿宋" w:eastAsia="仿宋" w:hAnsi="仿宋" w:hint="eastAsia"/>
          <w:sz w:val="32"/>
          <w:szCs w:val="28"/>
        </w:rPr>
        <w:t>月初明确工作组成员构成及分期任务，预计在2</w:t>
      </w:r>
      <w:r>
        <w:rPr>
          <w:rFonts w:ascii="仿宋" w:eastAsia="仿宋" w:hAnsi="仿宋"/>
          <w:sz w:val="32"/>
          <w:szCs w:val="28"/>
        </w:rPr>
        <w:t>021</w:t>
      </w:r>
      <w:r>
        <w:rPr>
          <w:rFonts w:ascii="仿宋" w:eastAsia="仿宋" w:hAnsi="仿宋" w:hint="eastAsia"/>
          <w:sz w:val="32"/>
          <w:szCs w:val="28"/>
        </w:rPr>
        <w:t>年1</w:t>
      </w:r>
      <w:r>
        <w:rPr>
          <w:rFonts w:ascii="仿宋" w:eastAsia="仿宋" w:hAnsi="仿宋"/>
          <w:sz w:val="32"/>
          <w:szCs w:val="28"/>
        </w:rPr>
        <w:t>2</w:t>
      </w:r>
      <w:r>
        <w:rPr>
          <w:rFonts w:ascii="仿宋" w:eastAsia="仿宋" w:hAnsi="仿宋" w:hint="eastAsia"/>
          <w:sz w:val="32"/>
          <w:szCs w:val="28"/>
        </w:rPr>
        <w:t>月完成项目研究，并提交工作成果。</w:t>
      </w:r>
    </w:p>
    <w:p w14:paraId="565B88FD" w14:textId="77777777" w:rsidR="00A56427" w:rsidRDefault="00A56427" w:rsidP="00920592">
      <w:pPr>
        <w:pStyle w:val="a5"/>
        <w:ind w:left="1" w:firstLineChars="163" w:firstLine="524"/>
        <w:rPr>
          <w:rFonts w:ascii="仿宋" w:eastAsia="仿宋" w:hAnsi="仿宋"/>
          <w:b/>
          <w:bCs/>
          <w:sz w:val="32"/>
          <w:szCs w:val="28"/>
        </w:rPr>
      </w:pPr>
      <w:r w:rsidRPr="007F2388">
        <w:rPr>
          <w:rFonts w:ascii="仿宋" w:eastAsia="仿宋" w:hAnsi="仿宋" w:hint="eastAsia"/>
          <w:b/>
          <w:bCs/>
          <w:sz w:val="32"/>
          <w:szCs w:val="28"/>
        </w:rPr>
        <w:t>4</w:t>
      </w:r>
      <w:r w:rsidRPr="007F2388">
        <w:rPr>
          <w:rFonts w:ascii="仿宋" w:eastAsia="仿宋" w:hAnsi="仿宋"/>
          <w:b/>
          <w:bCs/>
          <w:sz w:val="32"/>
          <w:szCs w:val="28"/>
        </w:rPr>
        <w:t>.</w:t>
      </w:r>
      <w:r w:rsidRPr="007F2388">
        <w:rPr>
          <w:rFonts w:ascii="仿宋" w:eastAsia="仿宋" w:hAnsi="仿宋" w:hint="eastAsia"/>
          <w:b/>
          <w:bCs/>
          <w:sz w:val="32"/>
          <w:szCs w:val="28"/>
        </w:rPr>
        <w:t>有载分接开关油色谱研究</w:t>
      </w:r>
      <w:r>
        <w:rPr>
          <w:rFonts w:ascii="仿宋" w:eastAsia="仿宋" w:hAnsi="仿宋" w:hint="eastAsia"/>
          <w:b/>
          <w:bCs/>
          <w:sz w:val="32"/>
          <w:szCs w:val="28"/>
        </w:rPr>
        <w:t xml:space="preserve"> </w:t>
      </w:r>
    </w:p>
    <w:p w14:paraId="10A33292" w14:textId="77777777" w:rsidR="00A56427" w:rsidRPr="007F2388" w:rsidRDefault="00A56427" w:rsidP="00920592">
      <w:pPr>
        <w:ind w:leftChars="-50" w:left="-105" w:firstLineChars="200" w:firstLine="640"/>
        <w:rPr>
          <w:rFonts w:ascii="仿宋" w:eastAsia="仿宋" w:hAnsi="仿宋"/>
          <w:sz w:val="32"/>
          <w:szCs w:val="28"/>
        </w:rPr>
      </w:pPr>
      <w:r w:rsidRPr="007F2388">
        <w:rPr>
          <w:rFonts w:ascii="仿宋" w:eastAsia="仿宋" w:hAnsi="仿宋" w:hint="eastAsia"/>
          <w:sz w:val="32"/>
          <w:szCs w:val="28"/>
        </w:rPr>
        <w:t>近两年，国网、南网在换流变压器</w:t>
      </w:r>
      <w:r>
        <w:rPr>
          <w:rFonts w:ascii="仿宋" w:eastAsia="仿宋" w:hAnsi="仿宋" w:hint="eastAsia"/>
          <w:sz w:val="32"/>
          <w:szCs w:val="28"/>
        </w:rPr>
        <w:t>和</w:t>
      </w:r>
      <w:r w:rsidRPr="007F2388">
        <w:rPr>
          <w:rFonts w:ascii="仿宋" w:eastAsia="仿宋" w:hAnsi="仿宋" w:hint="eastAsia"/>
          <w:sz w:val="32"/>
          <w:szCs w:val="28"/>
        </w:rPr>
        <w:t>电力变压器上相继发生多起真空分接开关故障，给设备、电网安全运行带来较大影响。</w:t>
      </w:r>
      <w:r>
        <w:rPr>
          <w:rFonts w:ascii="仿宋" w:eastAsia="仿宋" w:hAnsi="仿宋" w:hint="eastAsia"/>
          <w:sz w:val="32"/>
          <w:szCs w:val="28"/>
        </w:rPr>
        <w:t>为解决行业普遍性问题，由南网科研院、国网电科院、江</w:t>
      </w:r>
      <w:r>
        <w:rPr>
          <w:rFonts w:ascii="仿宋" w:eastAsia="仿宋" w:hAnsi="仿宋" w:hint="eastAsia"/>
          <w:sz w:val="32"/>
          <w:szCs w:val="28"/>
        </w:rPr>
        <w:lastRenderedPageBreak/>
        <w:t>苏电科院作为指导单位，联合1</w:t>
      </w:r>
      <w:r>
        <w:rPr>
          <w:rFonts w:ascii="仿宋" w:eastAsia="仿宋" w:hAnsi="仿宋"/>
          <w:sz w:val="32"/>
          <w:szCs w:val="28"/>
        </w:rPr>
        <w:t>0</w:t>
      </w:r>
      <w:r>
        <w:rPr>
          <w:rFonts w:ascii="仿宋" w:eastAsia="仿宋" w:hAnsi="仿宋" w:hint="eastAsia"/>
          <w:sz w:val="32"/>
          <w:szCs w:val="28"/>
        </w:rPr>
        <w:t>家系统单位，3家真空开关生产单位，共同进行案例数据收资汇总，开展数据分析与吊芯检查试验研究，由南网科研院汇总成果形成《</w:t>
      </w:r>
      <w:r w:rsidRPr="00EC0F76">
        <w:rPr>
          <w:rFonts w:ascii="仿宋" w:eastAsia="仿宋" w:hAnsi="仿宋" w:hint="eastAsia"/>
          <w:sz w:val="32"/>
          <w:szCs w:val="28"/>
        </w:rPr>
        <w:t>真空分接开关油色谱数据分析研究报告</w:t>
      </w:r>
      <w:r>
        <w:rPr>
          <w:rFonts w:ascii="仿宋" w:eastAsia="仿宋" w:hAnsi="仿宋" w:hint="eastAsia"/>
          <w:sz w:val="32"/>
          <w:szCs w:val="28"/>
        </w:rPr>
        <w:t>》在工作组内分享，为真空有载分接开关产气等问题提供行业借鉴。</w:t>
      </w:r>
    </w:p>
    <w:p w14:paraId="5FD7CAA7" w14:textId="77777777" w:rsidR="00A56427" w:rsidRPr="006F7C7D" w:rsidRDefault="00A56427" w:rsidP="00920592">
      <w:pPr>
        <w:pStyle w:val="ac"/>
        <w:shd w:val="clear" w:color="auto" w:fill="FFFFFF"/>
        <w:spacing w:before="0" w:beforeAutospacing="0" w:after="0" w:afterAutospacing="0" w:line="560" w:lineRule="exact"/>
        <w:ind w:firstLineChars="200" w:firstLine="643"/>
        <w:rPr>
          <w:rFonts w:ascii="仿宋" w:eastAsia="仿宋" w:hAnsi="仿宋" w:cstheme="minorBidi"/>
          <w:b/>
          <w:bCs/>
          <w:kern w:val="2"/>
          <w:sz w:val="32"/>
          <w:szCs w:val="28"/>
        </w:rPr>
      </w:pPr>
      <w:r>
        <w:rPr>
          <w:rFonts w:ascii="仿宋" w:eastAsia="仿宋" w:hAnsi="仿宋" w:cstheme="minorBidi" w:hint="eastAsia"/>
          <w:b/>
          <w:bCs/>
          <w:kern w:val="2"/>
          <w:sz w:val="32"/>
          <w:szCs w:val="28"/>
        </w:rPr>
        <w:t>(三</w:t>
      </w:r>
      <w:r>
        <w:rPr>
          <w:rFonts w:ascii="仿宋" w:eastAsia="仿宋" w:hAnsi="仿宋" w:cstheme="minorBidi"/>
          <w:b/>
          <w:bCs/>
          <w:kern w:val="2"/>
          <w:sz w:val="32"/>
          <w:szCs w:val="28"/>
        </w:rPr>
        <w:t>)</w:t>
      </w:r>
      <w:r>
        <w:rPr>
          <w:rFonts w:ascii="仿宋" w:eastAsia="仿宋" w:hAnsi="仿宋" w:cstheme="minorBidi" w:hint="eastAsia"/>
          <w:b/>
          <w:bCs/>
          <w:kern w:val="2"/>
          <w:sz w:val="32"/>
          <w:szCs w:val="28"/>
        </w:rPr>
        <w:t>培训交流</w:t>
      </w:r>
    </w:p>
    <w:p w14:paraId="74864AAC" w14:textId="77777777" w:rsidR="00A56427" w:rsidRPr="00D55E4F" w:rsidRDefault="00A56427" w:rsidP="00920592">
      <w:pPr>
        <w:pStyle w:val="a5"/>
        <w:ind w:leftChars="300" w:left="1128" w:hangingChars="155" w:hanging="498"/>
        <w:rPr>
          <w:rFonts w:ascii="仿宋" w:eastAsia="仿宋" w:hAnsi="仿宋"/>
          <w:b/>
          <w:bCs/>
          <w:sz w:val="32"/>
          <w:szCs w:val="28"/>
        </w:rPr>
      </w:pPr>
      <w:r w:rsidRPr="00D55E4F">
        <w:rPr>
          <w:rFonts w:ascii="仿宋" w:eastAsia="仿宋" w:hAnsi="仿宋" w:hint="eastAsia"/>
          <w:b/>
          <w:bCs/>
          <w:sz w:val="32"/>
          <w:szCs w:val="28"/>
        </w:rPr>
        <w:t>柔直培训标准化</w:t>
      </w:r>
      <w:r>
        <w:rPr>
          <w:rFonts w:ascii="仿宋" w:eastAsia="仿宋" w:hAnsi="仿宋" w:hint="eastAsia"/>
          <w:b/>
          <w:bCs/>
          <w:sz w:val="32"/>
          <w:szCs w:val="28"/>
        </w:rPr>
        <w:t>调研</w:t>
      </w:r>
      <w:r w:rsidRPr="00D55E4F">
        <w:rPr>
          <w:rFonts w:ascii="仿宋" w:eastAsia="仿宋" w:hAnsi="仿宋" w:hint="eastAsia"/>
          <w:b/>
          <w:bCs/>
          <w:sz w:val="32"/>
          <w:szCs w:val="28"/>
        </w:rPr>
        <w:t>交流</w:t>
      </w:r>
    </w:p>
    <w:p w14:paraId="5EEB98CD" w14:textId="77777777" w:rsidR="00A56427" w:rsidRPr="00D675CB" w:rsidRDefault="00A56427" w:rsidP="00920592">
      <w:pPr>
        <w:pStyle w:val="a5"/>
        <w:ind w:leftChars="-1" w:left="-2" w:firstLine="640"/>
        <w:rPr>
          <w:rFonts w:ascii="仿宋" w:eastAsia="仿宋" w:hAnsi="仿宋"/>
          <w:sz w:val="32"/>
          <w:szCs w:val="28"/>
        </w:rPr>
      </w:pPr>
      <w:r>
        <w:rPr>
          <w:rFonts w:ascii="仿宋" w:eastAsia="仿宋" w:hAnsi="仿宋" w:hint="eastAsia"/>
          <w:sz w:val="32"/>
          <w:szCs w:val="28"/>
        </w:rPr>
        <w:t>专委会在4月到</w:t>
      </w:r>
      <w:r>
        <w:rPr>
          <w:rFonts w:ascii="仿宋" w:eastAsia="仿宋" w:hAnsi="仿宋"/>
          <w:sz w:val="32"/>
          <w:szCs w:val="28"/>
        </w:rPr>
        <w:t>6</w:t>
      </w:r>
      <w:r>
        <w:rPr>
          <w:rFonts w:ascii="仿宋" w:eastAsia="仿宋" w:hAnsi="仿宋" w:hint="eastAsia"/>
          <w:sz w:val="32"/>
          <w:szCs w:val="28"/>
        </w:rPr>
        <w:t>月</w:t>
      </w:r>
      <w:r w:rsidRPr="00D675CB">
        <w:rPr>
          <w:rFonts w:ascii="仿宋" w:eastAsia="仿宋" w:hAnsi="仿宋" w:hint="eastAsia"/>
          <w:sz w:val="32"/>
          <w:szCs w:val="28"/>
        </w:rPr>
        <w:t>开展柔性直流运维人员培训体系标准化情况调研</w:t>
      </w:r>
      <w:r>
        <w:rPr>
          <w:rFonts w:ascii="仿宋" w:eastAsia="仿宋" w:hAnsi="仿宋" w:hint="eastAsia"/>
          <w:sz w:val="32"/>
          <w:szCs w:val="28"/>
        </w:rPr>
        <w:t>工作。经</w:t>
      </w:r>
      <w:r w:rsidRPr="00D675CB">
        <w:rPr>
          <w:rFonts w:ascii="仿宋" w:eastAsia="仿宋" w:hAnsi="仿宋" w:hint="eastAsia"/>
          <w:sz w:val="32"/>
          <w:szCs w:val="28"/>
        </w:rPr>
        <w:t>调研国网福建厦门柔直运维培训班组、国网浙江舟山柔直培训运维班组、国网冀北柔直运维班组，</w:t>
      </w:r>
      <w:r>
        <w:rPr>
          <w:rFonts w:ascii="仿宋" w:eastAsia="仿宋" w:hAnsi="仿宋" w:hint="eastAsia"/>
          <w:sz w:val="32"/>
          <w:szCs w:val="28"/>
        </w:rPr>
        <w:t>调研结果形成《</w:t>
      </w:r>
      <w:r w:rsidRPr="00D675CB">
        <w:rPr>
          <w:rFonts w:ascii="仿宋" w:eastAsia="仿宋" w:hAnsi="仿宋" w:hint="eastAsia"/>
          <w:sz w:val="32"/>
          <w:szCs w:val="28"/>
        </w:rPr>
        <w:t>国网系统柔性直流培训体系情况报告</w:t>
      </w:r>
      <w:r>
        <w:rPr>
          <w:rFonts w:ascii="仿宋" w:eastAsia="仿宋" w:hAnsi="仿宋" w:hint="eastAsia"/>
          <w:sz w:val="32"/>
          <w:szCs w:val="28"/>
        </w:rPr>
        <w:t>》。7月1</w:t>
      </w:r>
      <w:r>
        <w:rPr>
          <w:rFonts w:ascii="仿宋" w:eastAsia="仿宋" w:hAnsi="仿宋"/>
          <w:sz w:val="32"/>
          <w:szCs w:val="28"/>
        </w:rPr>
        <w:t>9</w:t>
      </w:r>
      <w:r>
        <w:rPr>
          <w:rFonts w:ascii="仿宋" w:eastAsia="仿宋" w:hAnsi="仿宋" w:hint="eastAsia"/>
          <w:sz w:val="32"/>
          <w:szCs w:val="28"/>
        </w:rPr>
        <w:t>日委员会</w:t>
      </w:r>
      <w:r w:rsidRPr="00D675CB">
        <w:rPr>
          <w:rFonts w:ascii="仿宋" w:eastAsia="仿宋" w:hAnsi="仿宋" w:hint="eastAsia"/>
          <w:sz w:val="32"/>
          <w:szCs w:val="28"/>
        </w:rPr>
        <w:t>组织</w:t>
      </w:r>
      <w:r>
        <w:rPr>
          <w:rFonts w:ascii="仿宋" w:eastAsia="仿宋" w:hAnsi="仿宋" w:hint="eastAsia"/>
          <w:sz w:val="32"/>
          <w:szCs w:val="28"/>
        </w:rPr>
        <w:t>四家调研单位</w:t>
      </w:r>
      <w:r w:rsidRPr="00D675CB">
        <w:rPr>
          <w:rFonts w:ascii="仿宋" w:eastAsia="仿宋" w:hAnsi="仿宋" w:hint="eastAsia"/>
          <w:sz w:val="32"/>
          <w:szCs w:val="28"/>
        </w:rPr>
        <w:t>相关柔直运维培训人员</w:t>
      </w:r>
      <w:r>
        <w:rPr>
          <w:rFonts w:ascii="仿宋" w:eastAsia="仿宋" w:hAnsi="仿宋" w:hint="eastAsia"/>
          <w:sz w:val="32"/>
          <w:szCs w:val="28"/>
        </w:rPr>
        <w:t>召开</w:t>
      </w:r>
      <w:r w:rsidRPr="00D675CB">
        <w:rPr>
          <w:rFonts w:ascii="仿宋" w:eastAsia="仿宋" w:hAnsi="仿宋" w:hint="eastAsia"/>
          <w:sz w:val="32"/>
          <w:szCs w:val="28"/>
        </w:rPr>
        <w:t>线上会议</w:t>
      </w:r>
      <w:r>
        <w:rPr>
          <w:rFonts w:ascii="仿宋" w:eastAsia="仿宋" w:hAnsi="仿宋" w:hint="eastAsia"/>
          <w:sz w:val="32"/>
          <w:szCs w:val="28"/>
        </w:rPr>
        <w:t>，</w:t>
      </w:r>
      <w:r w:rsidRPr="00D675CB">
        <w:rPr>
          <w:rFonts w:ascii="仿宋" w:eastAsia="仿宋" w:hAnsi="仿宋" w:hint="eastAsia"/>
          <w:sz w:val="32"/>
          <w:szCs w:val="28"/>
        </w:rPr>
        <w:t>进行经验分享</w:t>
      </w:r>
      <w:r>
        <w:rPr>
          <w:rFonts w:ascii="仿宋" w:eastAsia="仿宋" w:hAnsi="仿宋" w:hint="eastAsia"/>
          <w:sz w:val="32"/>
          <w:szCs w:val="28"/>
        </w:rPr>
        <w:t>与业务</w:t>
      </w:r>
      <w:r w:rsidRPr="00D675CB">
        <w:rPr>
          <w:rFonts w:ascii="仿宋" w:eastAsia="仿宋" w:hAnsi="仿宋" w:hint="eastAsia"/>
          <w:sz w:val="32"/>
          <w:szCs w:val="28"/>
        </w:rPr>
        <w:t>问题讨论。</w:t>
      </w:r>
    </w:p>
    <w:p w14:paraId="0F51D51B" w14:textId="77777777" w:rsidR="00A56427" w:rsidRPr="00D675CB" w:rsidRDefault="00A56427" w:rsidP="00920592">
      <w:pPr>
        <w:ind w:firstLineChars="200" w:firstLine="643"/>
        <w:rPr>
          <w:rFonts w:ascii="仿宋" w:eastAsia="仿宋" w:hAnsi="仿宋"/>
          <w:sz w:val="32"/>
          <w:szCs w:val="28"/>
        </w:rPr>
      </w:pPr>
      <w:r w:rsidRPr="00D55E4F">
        <w:rPr>
          <w:rFonts w:ascii="仿宋" w:eastAsia="仿宋" w:hAnsi="仿宋" w:hint="eastAsia"/>
          <w:b/>
          <w:bCs/>
          <w:sz w:val="32"/>
          <w:szCs w:val="28"/>
        </w:rPr>
        <w:t>(</w:t>
      </w:r>
      <w:r>
        <w:rPr>
          <w:rFonts w:ascii="仿宋" w:eastAsia="仿宋" w:hAnsi="仿宋" w:hint="eastAsia"/>
          <w:b/>
          <w:bCs/>
          <w:sz w:val="32"/>
          <w:szCs w:val="28"/>
        </w:rPr>
        <w:t>四</w:t>
      </w:r>
      <w:r w:rsidRPr="00D55E4F">
        <w:rPr>
          <w:rFonts w:ascii="仿宋" w:eastAsia="仿宋" w:hAnsi="仿宋"/>
          <w:b/>
          <w:bCs/>
          <w:sz w:val="32"/>
          <w:szCs w:val="28"/>
        </w:rPr>
        <w:t>)</w:t>
      </w:r>
      <w:r>
        <w:rPr>
          <w:rFonts w:ascii="仿宋" w:eastAsia="仿宋" w:hAnsi="仿宋" w:hint="eastAsia"/>
          <w:b/>
          <w:bCs/>
          <w:sz w:val="32"/>
          <w:szCs w:val="28"/>
        </w:rPr>
        <w:t>平台工作亮点</w:t>
      </w:r>
    </w:p>
    <w:p w14:paraId="51691E1C" w14:textId="77777777" w:rsidR="00A56427" w:rsidRPr="00F43201" w:rsidRDefault="00A56427" w:rsidP="00920592">
      <w:pPr>
        <w:pStyle w:val="a5"/>
        <w:ind w:firstLine="643"/>
        <w:rPr>
          <w:rFonts w:ascii="仿宋" w:eastAsia="仿宋" w:hAnsi="仿宋"/>
          <w:b/>
          <w:bCs/>
          <w:sz w:val="32"/>
          <w:szCs w:val="28"/>
        </w:rPr>
      </w:pPr>
      <w:r>
        <w:rPr>
          <w:rFonts w:ascii="仿宋" w:eastAsia="仿宋" w:hAnsi="仿宋" w:hint="eastAsia"/>
          <w:b/>
          <w:bCs/>
          <w:sz w:val="32"/>
          <w:szCs w:val="28"/>
        </w:rPr>
        <w:t>1</w:t>
      </w:r>
      <w:r>
        <w:rPr>
          <w:rFonts w:ascii="仿宋" w:eastAsia="仿宋" w:hAnsi="仿宋"/>
          <w:b/>
          <w:bCs/>
          <w:sz w:val="32"/>
          <w:szCs w:val="28"/>
        </w:rPr>
        <w:t>.</w:t>
      </w:r>
      <w:r>
        <w:rPr>
          <w:rFonts w:ascii="仿宋" w:eastAsia="仿宋" w:hAnsi="仿宋" w:hint="eastAsia"/>
          <w:b/>
          <w:bCs/>
          <w:sz w:val="32"/>
          <w:szCs w:val="28"/>
        </w:rPr>
        <w:t>专家访谈</w:t>
      </w:r>
    </w:p>
    <w:p w14:paraId="48B505F1" w14:textId="77777777" w:rsidR="00A56427" w:rsidRDefault="00A56427" w:rsidP="00920592">
      <w:pPr>
        <w:pStyle w:val="a5"/>
        <w:ind w:firstLine="640"/>
        <w:rPr>
          <w:rFonts w:ascii="仿宋" w:eastAsia="仿宋" w:hAnsi="仿宋"/>
          <w:sz w:val="32"/>
          <w:szCs w:val="28"/>
        </w:rPr>
      </w:pPr>
      <w:r>
        <w:rPr>
          <w:rFonts w:ascii="仿宋" w:eastAsia="仿宋" w:hAnsi="仿宋" w:hint="eastAsia"/>
          <w:sz w:val="32"/>
          <w:szCs w:val="28"/>
        </w:rPr>
        <w:t>结合第六届变电技术年会，</w:t>
      </w:r>
      <w:bookmarkStart w:id="1" w:name="_Hlk66095496"/>
      <w:r>
        <w:rPr>
          <w:rFonts w:ascii="仿宋" w:eastAsia="仿宋" w:hAnsi="仿宋" w:hint="eastAsia"/>
          <w:sz w:val="32"/>
          <w:szCs w:val="28"/>
        </w:rPr>
        <w:t>委员会同期采访变电专委会专家及工作组委员四位，分别就变电技术智能运检、科技成果转化及应用、输变电设备差异化防腐、变电站噪声绿色环保为主题发表专家观点。</w:t>
      </w:r>
      <w:bookmarkEnd w:id="1"/>
    </w:p>
    <w:p w14:paraId="63B1CC5C" w14:textId="77777777" w:rsidR="00A56427" w:rsidRDefault="00A56427" w:rsidP="00920592">
      <w:pPr>
        <w:pStyle w:val="a5"/>
        <w:ind w:firstLine="643"/>
        <w:rPr>
          <w:rFonts w:ascii="仿宋" w:eastAsia="仿宋" w:hAnsi="仿宋"/>
          <w:b/>
          <w:bCs/>
          <w:sz w:val="32"/>
          <w:szCs w:val="28"/>
        </w:rPr>
      </w:pPr>
      <w:r>
        <w:rPr>
          <w:rFonts w:ascii="仿宋" w:eastAsia="仿宋" w:hAnsi="仿宋"/>
          <w:b/>
          <w:bCs/>
          <w:sz w:val="32"/>
          <w:szCs w:val="28"/>
        </w:rPr>
        <w:t>2.</w:t>
      </w:r>
      <w:r>
        <w:rPr>
          <w:rFonts w:ascii="仿宋" w:eastAsia="仿宋" w:hAnsi="仿宋" w:hint="eastAsia"/>
          <w:b/>
          <w:bCs/>
          <w:sz w:val="32"/>
          <w:szCs w:val="28"/>
        </w:rPr>
        <w:t>委员单位服务</w:t>
      </w:r>
    </w:p>
    <w:p w14:paraId="36F9CF26" w14:textId="77777777" w:rsidR="00A56427" w:rsidRDefault="00A56427" w:rsidP="00920592">
      <w:pPr>
        <w:pStyle w:val="a5"/>
        <w:ind w:firstLine="640"/>
        <w:rPr>
          <w:rFonts w:ascii="仿宋" w:eastAsia="仿宋" w:hAnsi="仿宋"/>
          <w:sz w:val="32"/>
          <w:szCs w:val="28"/>
        </w:rPr>
      </w:pPr>
      <w:r>
        <w:rPr>
          <w:rFonts w:ascii="仿宋" w:eastAsia="仿宋" w:hAnsi="仿宋" w:hint="eastAsia"/>
          <w:sz w:val="32"/>
          <w:szCs w:val="28"/>
        </w:rPr>
        <w:lastRenderedPageBreak/>
        <w:t>E</w:t>
      </w:r>
      <w:r>
        <w:rPr>
          <w:rFonts w:ascii="仿宋" w:eastAsia="仿宋" w:hAnsi="仿宋"/>
          <w:sz w:val="32"/>
          <w:szCs w:val="28"/>
        </w:rPr>
        <w:t>PTC</w:t>
      </w:r>
      <w:r>
        <w:rPr>
          <w:rFonts w:ascii="仿宋" w:eastAsia="仿宋" w:hAnsi="仿宋" w:hint="eastAsia"/>
          <w:sz w:val="32"/>
          <w:szCs w:val="28"/>
        </w:rPr>
        <w:t>公众号及官网为会员单位提供企业风采展示、技术交流与企业领军人物访谈类专题，为6家单位刊发相应技术及稿件。</w:t>
      </w:r>
    </w:p>
    <w:p w14:paraId="288CA399" w14:textId="77777777" w:rsidR="00A56427" w:rsidRDefault="00A56427" w:rsidP="00920592">
      <w:pPr>
        <w:pStyle w:val="a5"/>
        <w:ind w:firstLine="643"/>
        <w:rPr>
          <w:rFonts w:ascii="仿宋" w:eastAsia="仿宋" w:hAnsi="仿宋"/>
          <w:b/>
          <w:bCs/>
          <w:sz w:val="32"/>
          <w:szCs w:val="28"/>
        </w:rPr>
      </w:pPr>
      <w:r>
        <w:rPr>
          <w:rFonts w:ascii="仿宋" w:eastAsia="仿宋" w:hAnsi="仿宋"/>
          <w:b/>
          <w:bCs/>
          <w:sz w:val="32"/>
          <w:szCs w:val="28"/>
        </w:rPr>
        <w:t>3.</w:t>
      </w:r>
      <w:r>
        <w:rPr>
          <w:rFonts w:ascii="仿宋" w:eastAsia="仿宋" w:hAnsi="仿宋" w:hint="eastAsia"/>
          <w:b/>
          <w:bCs/>
          <w:sz w:val="32"/>
          <w:szCs w:val="28"/>
        </w:rPr>
        <w:t>行业成果分享</w:t>
      </w:r>
    </w:p>
    <w:p w14:paraId="366CE04D" w14:textId="77777777" w:rsidR="00A56427" w:rsidRPr="00F43201" w:rsidRDefault="00A56427" w:rsidP="00920592">
      <w:pPr>
        <w:pStyle w:val="a5"/>
        <w:ind w:firstLine="640"/>
        <w:rPr>
          <w:rFonts w:ascii="仿宋" w:eastAsia="仿宋" w:hAnsi="仿宋"/>
          <w:sz w:val="32"/>
          <w:szCs w:val="28"/>
        </w:rPr>
      </w:pPr>
      <w:r>
        <w:rPr>
          <w:rFonts w:ascii="仿宋" w:eastAsia="仿宋" w:hAnsi="仿宋" w:hint="eastAsia"/>
          <w:sz w:val="32"/>
          <w:szCs w:val="28"/>
        </w:rPr>
        <w:t>委员会2</w:t>
      </w:r>
      <w:r>
        <w:rPr>
          <w:rFonts w:ascii="仿宋" w:eastAsia="仿宋" w:hAnsi="仿宋"/>
          <w:sz w:val="32"/>
          <w:szCs w:val="28"/>
        </w:rPr>
        <w:t>020</w:t>
      </w:r>
      <w:r>
        <w:rPr>
          <w:rFonts w:ascii="仿宋" w:eastAsia="仿宋" w:hAnsi="仿宋" w:hint="eastAsia"/>
          <w:sz w:val="32"/>
          <w:szCs w:val="28"/>
        </w:rPr>
        <w:t>年完成《输配电观察杂志-2</w:t>
      </w:r>
      <w:r>
        <w:rPr>
          <w:rFonts w:ascii="仿宋" w:eastAsia="仿宋" w:hAnsi="仿宋"/>
          <w:sz w:val="32"/>
          <w:szCs w:val="28"/>
        </w:rPr>
        <w:t>020</w:t>
      </w:r>
      <w:r>
        <w:rPr>
          <w:rFonts w:ascii="仿宋" w:eastAsia="仿宋" w:hAnsi="仿宋" w:hint="eastAsia"/>
          <w:sz w:val="32"/>
          <w:szCs w:val="28"/>
        </w:rPr>
        <w:t>年变电技术专刊》出版，</w:t>
      </w:r>
      <w:bookmarkStart w:id="2" w:name="_Hlk66095405"/>
      <w:r>
        <w:rPr>
          <w:rFonts w:ascii="仿宋" w:eastAsia="仿宋" w:hAnsi="仿宋" w:hint="eastAsia"/>
          <w:sz w:val="32"/>
          <w:szCs w:val="28"/>
        </w:rPr>
        <w:t>专刊以变电智能化运维为主要脉络，分设专家观点、前沿技术、企业视角、创新研发四大专题，综合体现当前变电领域技术发展趋势，采访变电技术领域专家</w:t>
      </w:r>
      <w:r>
        <w:rPr>
          <w:rFonts w:ascii="仿宋" w:eastAsia="仿宋" w:hAnsi="仿宋"/>
          <w:sz w:val="32"/>
          <w:szCs w:val="28"/>
        </w:rPr>
        <w:t>,</w:t>
      </w:r>
      <w:r>
        <w:rPr>
          <w:rFonts w:ascii="仿宋" w:eastAsia="仿宋" w:hAnsi="仿宋" w:hint="eastAsia"/>
          <w:sz w:val="32"/>
          <w:szCs w:val="28"/>
        </w:rPr>
        <w:t>呈现前瞻探索、技术研究、企业会员风采，为业内呈现变电技术领域前沿技术内容。</w:t>
      </w:r>
      <w:bookmarkEnd w:id="2"/>
    </w:p>
    <w:p w14:paraId="09E5BAE6" w14:textId="77777777" w:rsidR="00A56427" w:rsidRDefault="00A56427" w:rsidP="00920592">
      <w:pPr>
        <w:pStyle w:val="a5"/>
        <w:ind w:firstLine="643"/>
        <w:rPr>
          <w:rFonts w:ascii="仿宋" w:eastAsia="仿宋" w:hAnsi="仿宋"/>
          <w:b/>
          <w:bCs/>
          <w:sz w:val="32"/>
          <w:szCs w:val="28"/>
        </w:rPr>
      </w:pPr>
      <w:r>
        <w:rPr>
          <w:rFonts w:ascii="仿宋" w:eastAsia="仿宋" w:hAnsi="仿宋"/>
          <w:b/>
          <w:bCs/>
          <w:sz w:val="32"/>
          <w:szCs w:val="28"/>
        </w:rPr>
        <w:t>4.</w:t>
      </w:r>
      <w:r>
        <w:rPr>
          <w:rFonts w:ascii="仿宋" w:eastAsia="仿宋" w:hAnsi="仿宋" w:hint="eastAsia"/>
          <w:b/>
          <w:bCs/>
          <w:sz w:val="32"/>
          <w:szCs w:val="28"/>
        </w:rPr>
        <w:t>优秀委员评选</w:t>
      </w:r>
    </w:p>
    <w:p w14:paraId="4D3FC3A0" w14:textId="77777777" w:rsidR="00A56427" w:rsidRDefault="00A56427" w:rsidP="00920592">
      <w:pPr>
        <w:pStyle w:val="a5"/>
        <w:ind w:firstLine="640"/>
        <w:rPr>
          <w:rFonts w:ascii="仿宋" w:eastAsia="仿宋" w:hAnsi="仿宋"/>
          <w:sz w:val="32"/>
          <w:szCs w:val="28"/>
        </w:rPr>
      </w:pPr>
      <w:r>
        <w:rPr>
          <w:rFonts w:ascii="仿宋" w:eastAsia="仿宋" w:hAnsi="仿宋" w:hint="eastAsia"/>
          <w:sz w:val="32"/>
          <w:szCs w:val="28"/>
        </w:rPr>
        <w:t>秘书处统计委员会委员2</w:t>
      </w:r>
      <w:r>
        <w:rPr>
          <w:rFonts w:ascii="仿宋" w:eastAsia="仿宋" w:hAnsi="仿宋"/>
          <w:sz w:val="32"/>
          <w:szCs w:val="28"/>
        </w:rPr>
        <w:t>020</w:t>
      </w:r>
      <w:r>
        <w:rPr>
          <w:rFonts w:ascii="仿宋" w:eastAsia="仿宋" w:hAnsi="仿宋" w:hint="eastAsia"/>
          <w:sz w:val="32"/>
          <w:szCs w:val="28"/>
        </w:rPr>
        <w:t>年参与工作情况，依据参与组织工作积极程度与推动行业技术进步等维度考量，主任委员会审核评选出2</w:t>
      </w:r>
      <w:r>
        <w:rPr>
          <w:rFonts w:ascii="仿宋" w:eastAsia="仿宋" w:hAnsi="仿宋"/>
          <w:sz w:val="32"/>
          <w:szCs w:val="28"/>
        </w:rPr>
        <w:t>020</w:t>
      </w:r>
      <w:r>
        <w:rPr>
          <w:rFonts w:ascii="仿宋" w:eastAsia="仿宋" w:hAnsi="仿宋" w:hint="eastAsia"/>
          <w:sz w:val="32"/>
          <w:szCs w:val="28"/>
        </w:rPr>
        <w:t>年度优秀委员为：</w:t>
      </w:r>
      <w:r w:rsidRPr="003439BA">
        <w:rPr>
          <w:rFonts w:ascii="仿宋" w:eastAsia="仿宋" w:hAnsi="仿宋" w:hint="eastAsia"/>
          <w:sz w:val="32"/>
          <w:szCs w:val="28"/>
        </w:rPr>
        <w:t>李盛涛、朱建新、高飞、于在明、莫娟、吴旭涛、范松海、费烨、黄青丹、孙杨</w:t>
      </w:r>
      <w:r>
        <w:rPr>
          <w:rFonts w:ascii="仿宋" w:eastAsia="仿宋" w:hAnsi="仿宋" w:hint="eastAsia"/>
          <w:sz w:val="32"/>
          <w:szCs w:val="28"/>
        </w:rPr>
        <w:t>。</w:t>
      </w:r>
    </w:p>
    <w:p w14:paraId="2240A233" w14:textId="77777777" w:rsidR="00A56427" w:rsidRPr="00D675CB" w:rsidRDefault="00A56427" w:rsidP="00920592">
      <w:pPr>
        <w:ind w:firstLineChars="200" w:firstLine="643"/>
        <w:rPr>
          <w:rFonts w:ascii="仿宋" w:eastAsia="仿宋" w:hAnsi="仿宋"/>
          <w:sz w:val="32"/>
          <w:szCs w:val="28"/>
        </w:rPr>
      </w:pPr>
      <w:r w:rsidRPr="00D55E4F">
        <w:rPr>
          <w:rFonts w:ascii="仿宋" w:eastAsia="仿宋" w:hAnsi="仿宋" w:hint="eastAsia"/>
          <w:b/>
          <w:bCs/>
          <w:sz w:val="32"/>
          <w:szCs w:val="28"/>
        </w:rPr>
        <w:t>(</w:t>
      </w:r>
      <w:r>
        <w:rPr>
          <w:rFonts w:ascii="仿宋" w:eastAsia="仿宋" w:hAnsi="仿宋" w:hint="eastAsia"/>
          <w:b/>
          <w:bCs/>
          <w:sz w:val="32"/>
          <w:szCs w:val="28"/>
        </w:rPr>
        <w:t>五</w:t>
      </w:r>
      <w:r w:rsidRPr="00D55E4F">
        <w:rPr>
          <w:rFonts w:ascii="仿宋" w:eastAsia="仿宋" w:hAnsi="仿宋"/>
          <w:b/>
          <w:bCs/>
          <w:sz w:val="32"/>
          <w:szCs w:val="28"/>
        </w:rPr>
        <w:t>)</w:t>
      </w:r>
      <w:r>
        <w:rPr>
          <w:rFonts w:ascii="仿宋" w:eastAsia="仿宋" w:hAnsi="仿宋" w:hint="eastAsia"/>
          <w:b/>
          <w:bCs/>
          <w:sz w:val="32"/>
          <w:szCs w:val="28"/>
        </w:rPr>
        <w:t>存在问题</w:t>
      </w:r>
    </w:p>
    <w:p w14:paraId="249B4689" w14:textId="46A9EB01" w:rsidR="00A56427" w:rsidRDefault="00A56427" w:rsidP="00920592">
      <w:pPr>
        <w:pStyle w:val="a5"/>
        <w:ind w:firstLine="640"/>
        <w:rPr>
          <w:rFonts w:ascii="仿宋" w:eastAsia="仿宋" w:hAnsi="仿宋"/>
          <w:sz w:val="32"/>
          <w:szCs w:val="28"/>
        </w:rPr>
      </w:pPr>
      <w:r>
        <w:rPr>
          <w:rFonts w:ascii="仿宋" w:eastAsia="仿宋" w:hAnsi="仿宋" w:hint="eastAsia"/>
          <w:sz w:val="32"/>
          <w:szCs w:val="28"/>
        </w:rPr>
        <w:t>委员会运营机制不足难以有效结合产学研用多方联合机制为行业输出研究成果。秘书处统筹能力待提升，需高效准时推进工作开展与成果完成。秘书处提议2</w:t>
      </w:r>
      <w:r>
        <w:rPr>
          <w:rFonts w:ascii="仿宋" w:eastAsia="仿宋" w:hAnsi="仿宋"/>
          <w:sz w:val="32"/>
          <w:szCs w:val="28"/>
        </w:rPr>
        <w:t>021</w:t>
      </w:r>
      <w:r>
        <w:rPr>
          <w:rFonts w:ascii="仿宋" w:eastAsia="仿宋" w:hAnsi="仿宋" w:hint="eastAsia"/>
          <w:sz w:val="32"/>
          <w:szCs w:val="28"/>
        </w:rPr>
        <w:t>年委员会工作围绕存在问题对委员会机制进行完善，从而提升工作效率。</w:t>
      </w:r>
    </w:p>
    <w:p w14:paraId="7FA95E4D" w14:textId="77777777" w:rsidR="00A56427" w:rsidRDefault="00A56427" w:rsidP="00A56427">
      <w:pPr>
        <w:pStyle w:val="a5"/>
        <w:ind w:firstLine="640"/>
        <w:rPr>
          <w:rFonts w:ascii="仿宋" w:eastAsia="仿宋" w:hAnsi="仿宋"/>
          <w:sz w:val="32"/>
          <w:szCs w:val="28"/>
        </w:rPr>
      </w:pPr>
    </w:p>
    <w:p w14:paraId="42AB2A08" w14:textId="77777777" w:rsidR="00A56427" w:rsidRPr="00A56427" w:rsidRDefault="00A56427" w:rsidP="00040B7F">
      <w:pPr>
        <w:jc w:val="both"/>
        <w:rPr>
          <w:rFonts w:ascii="仿宋" w:eastAsia="仿宋" w:hAnsi="仿宋"/>
          <w:b/>
          <w:bCs/>
          <w:sz w:val="32"/>
          <w:szCs w:val="32"/>
        </w:rPr>
      </w:pPr>
    </w:p>
    <w:sectPr w:rsidR="00A56427" w:rsidRPr="00A56427" w:rsidSect="00C12722">
      <w:pgSz w:w="11906" w:h="16838"/>
      <w:pgMar w:top="2098" w:right="1588" w:bottom="1985"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D6E4" w14:textId="77777777" w:rsidR="00145475" w:rsidRDefault="00145475" w:rsidP="002C4099">
      <w:pPr>
        <w:spacing w:line="240" w:lineRule="auto"/>
      </w:pPr>
      <w:r>
        <w:separator/>
      </w:r>
    </w:p>
  </w:endnote>
  <w:endnote w:type="continuationSeparator" w:id="0">
    <w:p w14:paraId="053D3A8A" w14:textId="77777777" w:rsidR="00145475" w:rsidRDefault="00145475" w:rsidP="002C4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8823" w14:textId="77777777" w:rsidR="00145475" w:rsidRDefault="00145475" w:rsidP="002C4099">
      <w:pPr>
        <w:spacing w:line="240" w:lineRule="auto"/>
      </w:pPr>
      <w:r>
        <w:separator/>
      </w:r>
    </w:p>
  </w:footnote>
  <w:footnote w:type="continuationSeparator" w:id="0">
    <w:p w14:paraId="61D053D3" w14:textId="77777777" w:rsidR="00145475" w:rsidRDefault="00145475" w:rsidP="002C40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88"/>
    <w:rsid w:val="00002B88"/>
    <w:rsid w:val="00002F97"/>
    <w:rsid w:val="000165D9"/>
    <w:rsid w:val="000226CF"/>
    <w:rsid w:val="000238CA"/>
    <w:rsid w:val="00027D05"/>
    <w:rsid w:val="00031B70"/>
    <w:rsid w:val="00040B7F"/>
    <w:rsid w:val="0006565A"/>
    <w:rsid w:val="00080954"/>
    <w:rsid w:val="000A02C5"/>
    <w:rsid w:val="000A4335"/>
    <w:rsid w:val="000C0C6A"/>
    <w:rsid w:val="000E3BFE"/>
    <w:rsid w:val="00125068"/>
    <w:rsid w:val="0013543A"/>
    <w:rsid w:val="001410C3"/>
    <w:rsid w:val="00145475"/>
    <w:rsid w:val="00150B86"/>
    <w:rsid w:val="00157916"/>
    <w:rsid w:val="00184D0C"/>
    <w:rsid w:val="00193533"/>
    <w:rsid w:val="001D5406"/>
    <w:rsid w:val="00205203"/>
    <w:rsid w:val="00234A6A"/>
    <w:rsid w:val="0023754D"/>
    <w:rsid w:val="00237B3B"/>
    <w:rsid w:val="002455AB"/>
    <w:rsid w:val="00250746"/>
    <w:rsid w:val="0026358F"/>
    <w:rsid w:val="00292BB0"/>
    <w:rsid w:val="00294B20"/>
    <w:rsid w:val="002B7610"/>
    <w:rsid w:val="002C1C0C"/>
    <w:rsid w:val="002C4099"/>
    <w:rsid w:val="002D2F83"/>
    <w:rsid w:val="002D5CC4"/>
    <w:rsid w:val="002D68FD"/>
    <w:rsid w:val="002F7585"/>
    <w:rsid w:val="0031245A"/>
    <w:rsid w:val="00321814"/>
    <w:rsid w:val="003242CC"/>
    <w:rsid w:val="0033062A"/>
    <w:rsid w:val="00353FDC"/>
    <w:rsid w:val="00356F1E"/>
    <w:rsid w:val="00366725"/>
    <w:rsid w:val="00377801"/>
    <w:rsid w:val="00393180"/>
    <w:rsid w:val="003A1B6C"/>
    <w:rsid w:val="003A513B"/>
    <w:rsid w:val="003A63D0"/>
    <w:rsid w:val="003E50E5"/>
    <w:rsid w:val="003E5588"/>
    <w:rsid w:val="00411D8A"/>
    <w:rsid w:val="00443D87"/>
    <w:rsid w:val="00447648"/>
    <w:rsid w:val="004634AE"/>
    <w:rsid w:val="00467D8D"/>
    <w:rsid w:val="004A7A2A"/>
    <w:rsid w:val="004B6226"/>
    <w:rsid w:val="0050287C"/>
    <w:rsid w:val="00531BDA"/>
    <w:rsid w:val="0053220F"/>
    <w:rsid w:val="0057579B"/>
    <w:rsid w:val="005879FA"/>
    <w:rsid w:val="005A5490"/>
    <w:rsid w:val="005A74BA"/>
    <w:rsid w:val="005B3B56"/>
    <w:rsid w:val="005C386A"/>
    <w:rsid w:val="005D0681"/>
    <w:rsid w:val="005D2A58"/>
    <w:rsid w:val="005F500F"/>
    <w:rsid w:val="0060010A"/>
    <w:rsid w:val="00604488"/>
    <w:rsid w:val="00612DE8"/>
    <w:rsid w:val="00651E59"/>
    <w:rsid w:val="0066202D"/>
    <w:rsid w:val="0069672C"/>
    <w:rsid w:val="006B0247"/>
    <w:rsid w:val="006B24CD"/>
    <w:rsid w:val="006E28B7"/>
    <w:rsid w:val="006E48F5"/>
    <w:rsid w:val="0070718B"/>
    <w:rsid w:val="00732096"/>
    <w:rsid w:val="00745C2D"/>
    <w:rsid w:val="0075157B"/>
    <w:rsid w:val="007602A0"/>
    <w:rsid w:val="007855E5"/>
    <w:rsid w:val="00794B19"/>
    <w:rsid w:val="007A0514"/>
    <w:rsid w:val="007A0E49"/>
    <w:rsid w:val="007B4E4E"/>
    <w:rsid w:val="007B6CE0"/>
    <w:rsid w:val="007C20D6"/>
    <w:rsid w:val="007C2519"/>
    <w:rsid w:val="007E3A03"/>
    <w:rsid w:val="00801575"/>
    <w:rsid w:val="00812AD0"/>
    <w:rsid w:val="00821726"/>
    <w:rsid w:val="00842583"/>
    <w:rsid w:val="0084297B"/>
    <w:rsid w:val="00863A75"/>
    <w:rsid w:val="00871EE3"/>
    <w:rsid w:val="00887BD5"/>
    <w:rsid w:val="00891B99"/>
    <w:rsid w:val="008A573D"/>
    <w:rsid w:val="008A578E"/>
    <w:rsid w:val="008A5F32"/>
    <w:rsid w:val="008A7188"/>
    <w:rsid w:val="008B1124"/>
    <w:rsid w:val="008C3F59"/>
    <w:rsid w:val="008C45AF"/>
    <w:rsid w:val="008E3515"/>
    <w:rsid w:val="008F2B2D"/>
    <w:rsid w:val="00900C26"/>
    <w:rsid w:val="00910722"/>
    <w:rsid w:val="00920592"/>
    <w:rsid w:val="00937547"/>
    <w:rsid w:val="00954DEC"/>
    <w:rsid w:val="00957778"/>
    <w:rsid w:val="009604E9"/>
    <w:rsid w:val="00985561"/>
    <w:rsid w:val="00987DE3"/>
    <w:rsid w:val="009A56DD"/>
    <w:rsid w:val="009B154E"/>
    <w:rsid w:val="009B5721"/>
    <w:rsid w:val="009B771A"/>
    <w:rsid w:val="009C4966"/>
    <w:rsid w:val="009C49F6"/>
    <w:rsid w:val="009D4895"/>
    <w:rsid w:val="009E3574"/>
    <w:rsid w:val="009F12D7"/>
    <w:rsid w:val="009F4069"/>
    <w:rsid w:val="00A00F0E"/>
    <w:rsid w:val="00A070C6"/>
    <w:rsid w:val="00A56427"/>
    <w:rsid w:val="00A64DC0"/>
    <w:rsid w:val="00A86925"/>
    <w:rsid w:val="00AA5CE7"/>
    <w:rsid w:val="00AE2944"/>
    <w:rsid w:val="00AE3280"/>
    <w:rsid w:val="00B71890"/>
    <w:rsid w:val="00BE0ABE"/>
    <w:rsid w:val="00C06482"/>
    <w:rsid w:val="00C10221"/>
    <w:rsid w:val="00C12722"/>
    <w:rsid w:val="00C15D6D"/>
    <w:rsid w:val="00C21814"/>
    <w:rsid w:val="00C37F43"/>
    <w:rsid w:val="00C47789"/>
    <w:rsid w:val="00C710EF"/>
    <w:rsid w:val="00C71216"/>
    <w:rsid w:val="00C731B4"/>
    <w:rsid w:val="00C82B1A"/>
    <w:rsid w:val="00C91640"/>
    <w:rsid w:val="00C9344A"/>
    <w:rsid w:val="00CA011B"/>
    <w:rsid w:val="00D05D3C"/>
    <w:rsid w:val="00D07CE1"/>
    <w:rsid w:val="00D17521"/>
    <w:rsid w:val="00D30D82"/>
    <w:rsid w:val="00D75877"/>
    <w:rsid w:val="00D77BCB"/>
    <w:rsid w:val="00D832E5"/>
    <w:rsid w:val="00D860BC"/>
    <w:rsid w:val="00DD53E0"/>
    <w:rsid w:val="00E01AEE"/>
    <w:rsid w:val="00E47915"/>
    <w:rsid w:val="00E9443D"/>
    <w:rsid w:val="00EB6969"/>
    <w:rsid w:val="00EC70F1"/>
    <w:rsid w:val="00ED2046"/>
    <w:rsid w:val="00F04D4D"/>
    <w:rsid w:val="00F106E5"/>
    <w:rsid w:val="00F11D60"/>
    <w:rsid w:val="00F1504E"/>
    <w:rsid w:val="00F259A6"/>
    <w:rsid w:val="00F34B54"/>
    <w:rsid w:val="00F57FEF"/>
    <w:rsid w:val="00F60B27"/>
    <w:rsid w:val="00F93380"/>
    <w:rsid w:val="00F94542"/>
    <w:rsid w:val="00F97C02"/>
    <w:rsid w:val="00FA733C"/>
    <w:rsid w:val="00FB428B"/>
    <w:rsid w:val="00FC1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50313"/>
  <w15:chartTrackingRefBased/>
  <w15:docId w15:val="{66B9A026-4575-46D0-B763-4C562107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588"/>
    <w:pPr>
      <w:spacing w:line="560" w:lineRule="exact"/>
    </w:pPr>
  </w:style>
  <w:style w:type="paragraph" w:styleId="1">
    <w:name w:val="heading 1"/>
    <w:basedOn w:val="a"/>
    <w:next w:val="a"/>
    <w:link w:val="10"/>
    <w:qFormat/>
    <w:rsid w:val="00A56427"/>
    <w:pPr>
      <w:keepNext/>
      <w:keepLines/>
      <w:widowControl w:val="0"/>
      <w:spacing w:line="480" w:lineRule="auto"/>
      <w:jc w:val="center"/>
      <w:outlineLvl w:val="0"/>
    </w:pPr>
    <w:rPr>
      <w:rFonts w:ascii="Calibri" w:eastAsia="仿宋" w:hAnsi="Calibri"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542"/>
    <w:rPr>
      <w:color w:val="0563C1" w:themeColor="hyperlink"/>
      <w:u w:val="single"/>
    </w:rPr>
  </w:style>
  <w:style w:type="character" w:styleId="a4">
    <w:name w:val="Unresolved Mention"/>
    <w:basedOn w:val="a0"/>
    <w:uiPriority w:val="99"/>
    <w:semiHidden/>
    <w:unhideWhenUsed/>
    <w:rsid w:val="00F94542"/>
    <w:rPr>
      <w:color w:val="605E5C"/>
      <w:shd w:val="clear" w:color="auto" w:fill="E1DFDD"/>
    </w:rPr>
  </w:style>
  <w:style w:type="paragraph" w:styleId="a5">
    <w:name w:val="List Paragraph"/>
    <w:basedOn w:val="a"/>
    <w:uiPriority w:val="1"/>
    <w:qFormat/>
    <w:rsid w:val="00F93380"/>
    <w:pPr>
      <w:ind w:firstLineChars="200" w:firstLine="420"/>
    </w:pPr>
  </w:style>
  <w:style w:type="paragraph" w:styleId="a6">
    <w:name w:val="header"/>
    <w:basedOn w:val="a"/>
    <w:link w:val="a7"/>
    <w:uiPriority w:val="99"/>
    <w:unhideWhenUsed/>
    <w:rsid w:val="002C409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2C4099"/>
    <w:rPr>
      <w:sz w:val="18"/>
      <w:szCs w:val="18"/>
    </w:rPr>
  </w:style>
  <w:style w:type="paragraph" w:styleId="a8">
    <w:name w:val="footer"/>
    <w:basedOn w:val="a"/>
    <w:link w:val="a9"/>
    <w:uiPriority w:val="99"/>
    <w:unhideWhenUsed/>
    <w:rsid w:val="002C4099"/>
    <w:pPr>
      <w:tabs>
        <w:tab w:val="center" w:pos="4153"/>
        <w:tab w:val="right" w:pos="8306"/>
      </w:tabs>
      <w:snapToGrid w:val="0"/>
      <w:spacing w:line="240" w:lineRule="atLeast"/>
    </w:pPr>
    <w:rPr>
      <w:sz w:val="18"/>
      <w:szCs w:val="18"/>
    </w:rPr>
  </w:style>
  <w:style w:type="character" w:customStyle="1" w:styleId="a9">
    <w:name w:val="页脚 字符"/>
    <w:basedOn w:val="a0"/>
    <w:link w:val="a8"/>
    <w:uiPriority w:val="99"/>
    <w:rsid w:val="002C4099"/>
    <w:rPr>
      <w:sz w:val="18"/>
      <w:szCs w:val="18"/>
    </w:rPr>
  </w:style>
  <w:style w:type="paragraph" w:styleId="aa">
    <w:name w:val="Balloon Text"/>
    <w:basedOn w:val="a"/>
    <w:link w:val="ab"/>
    <w:uiPriority w:val="99"/>
    <w:semiHidden/>
    <w:unhideWhenUsed/>
    <w:rsid w:val="00C12722"/>
    <w:pPr>
      <w:spacing w:line="240" w:lineRule="auto"/>
    </w:pPr>
    <w:rPr>
      <w:rFonts w:ascii="宋体" w:eastAsia="宋体"/>
      <w:sz w:val="18"/>
      <w:szCs w:val="18"/>
    </w:rPr>
  </w:style>
  <w:style w:type="character" w:customStyle="1" w:styleId="ab">
    <w:name w:val="批注框文本 字符"/>
    <w:basedOn w:val="a0"/>
    <w:link w:val="aa"/>
    <w:uiPriority w:val="99"/>
    <w:semiHidden/>
    <w:rsid w:val="00C12722"/>
    <w:rPr>
      <w:rFonts w:ascii="宋体" w:eastAsia="宋体"/>
      <w:sz w:val="18"/>
      <w:szCs w:val="18"/>
    </w:rPr>
  </w:style>
  <w:style w:type="character" w:customStyle="1" w:styleId="10">
    <w:name w:val="标题 1 字符"/>
    <w:basedOn w:val="a0"/>
    <w:link w:val="1"/>
    <w:rsid w:val="00A56427"/>
    <w:rPr>
      <w:rFonts w:ascii="Calibri" w:eastAsia="仿宋" w:hAnsi="Calibri" w:cs="Times New Roman"/>
      <w:b/>
      <w:bCs/>
      <w:kern w:val="44"/>
      <w:sz w:val="32"/>
      <w:szCs w:val="44"/>
    </w:rPr>
  </w:style>
  <w:style w:type="paragraph" w:styleId="ac">
    <w:name w:val="Normal (Web)"/>
    <w:basedOn w:val="a"/>
    <w:uiPriority w:val="99"/>
    <w:unhideWhenUsed/>
    <w:rsid w:val="00A56427"/>
    <w:pPr>
      <w:spacing w:before="100" w:beforeAutospacing="1" w:after="100" w:afterAutospacing="1" w:line="240" w:lineRule="auto"/>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张少杰</dc:creator>
  <cp:keywords/>
  <dc:description/>
  <cp:lastModifiedBy>芷依</cp:lastModifiedBy>
  <cp:revision>2</cp:revision>
  <cp:lastPrinted>2021-03-22T06:01:00Z</cp:lastPrinted>
  <dcterms:created xsi:type="dcterms:W3CDTF">2021-03-26T03:38:00Z</dcterms:created>
  <dcterms:modified xsi:type="dcterms:W3CDTF">2021-03-26T03:38:00Z</dcterms:modified>
</cp:coreProperties>
</file>