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0DB6F" w14:textId="198D9A10" w:rsidR="00604488" w:rsidRPr="009E73F6" w:rsidRDefault="00604488" w:rsidP="00040B7F">
      <w:pPr>
        <w:jc w:val="both"/>
        <w:rPr>
          <w:rFonts w:ascii="黑体" w:eastAsia="黑体" w:hAnsi="黑体"/>
          <w:sz w:val="32"/>
          <w:szCs w:val="32"/>
        </w:rPr>
      </w:pPr>
      <w:r w:rsidRPr="009E73F6">
        <w:rPr>
          <w:rFonts w:ascii="黑体" w:eastAsia="黑体" w:hAnsi="黑体" w:hint="eastAsia"/>
          <w:sz w:val="32"/>
          <w:szCs w:val="32"/>
        </w:rPr>
        <w:t>附件</w:t>
      </w:r>
      <w:r w:rsidR="002F7585" w:rsidRPr="009E73F6">
        <w:rPr>
          <w:rFonts w:ascii="黑体" w:eastAsia="黑体" w:hAnsi="黑体"/>
          <w:sz w:val="32"/>
          <w:szCs w:val="32"/>
        </w:rPr>
        <w:t>3</w:t>
      </w:r>
    </w:p>
    <w:p w14:paraId="48B9A27F" w14:textId="760DE252" w:rsidR="00612DE8" w:rsidRPr="005F03EB" w:rsidRDefault="00D77BCB" w:rsidP="005F03EB">
      <w:pPr>
        <w:spacing w:afterLines="50" w:after="120" w:line="520" w:lineRule="exact"/>
        <w:jc w:val="center"/>
        <w:rPr>
          <w:rFonts w:ascii="方正小标宋简体" w:eastAsia="方正小标宋简体" w:hAnsi="仿宋"/>
          <w:bCs/>
          <w:sz w:val="32"/>
          <w:szCs w:val="32"/>
        </w:rPr>
      </w:pPr>
      <w:r w:rsidRPr="005F03EB">
        <w:rPr>
          <w:rFonts w:ascii="方正小标宋简体" w:eastAsia="方正小标宋简体" w:hAnsi="仿宋" w:hint="eastAsia"/>
          <w:bCs/>
          <w:sz w:val="32"/>
          <w:szCs w:val="32"/>
        </w:rPr>
        <w:t>2021年</w:t>
      </w:r>
      <w:r w:rsidR="008117E8" w:rsidRPr="005F03EB">
        <w:rPr>
          <w:rFonts w:ascii="方正小标宋简体" w:eastAsia="方正小标宋简体" w:hAnsi="仿宋" w:hint="eastAsia"/>
          <w:bCs/>
          <w:sz w:val="32"/>
          <w:szCs w:val="32"/>
        </w:rPr>
        <w:t>电力机器人</w:t>
      </w:r>
      <w:r w:rsidRPr="005F03EB">
        <w:rPr>
          <w:rFonts w:ascii="方正小标宋简体" w:eastAsia="方正小标宋简体" w:hAnsi="仿宋" w:hint="eastAsia"/>
          <w:bCs/>
          <w:sz w:val="32"/>
          <w:szCs w:val="32"/>
        </w:rPr>
        <w:t>专家工作委员会工作计划</w:t>
      </w:r>
    </w:p>
    <w:tbl>
      <w:tblPr>
        <w:tblW w:w="13636" w:type="dxa"/>
        <w:jc w:val="center"/>
        <w:tblLook w:val="04A0" w:firstRow="1" w:lastRow="0" w:firstColumn="1" w:lastColumn="0" w:noHBand="0" w:noVBand="1"/>
      </w:tblPr>
      <w:tblGrid>
        <w:gridCol w:w="975"/>
        <w:gridCol w:w="1022"/>
        <w:gridCol w:w="2709"/>
        <w:gridCol w:w="6804"/>
        <w:gridCol w:w="1134"/>
        <w:gridCol w:w="992"/>
      </w:tblGrid>
      <w:tr w:rsidR="00F50433" w:rsidRPr="005F03EB" w14:paraId="6870DBBA" w14:textId="77777777" w:rsidTr="0035378D">
        <w:trPr>
          <w:trHeight w:val="438"/>
          <w:tblHeader/>
          <w:jc w:val="center"/>
        </w:trPr>
        <w:tc>
          <w:tcPr>
            <w:tcW w:w="97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8BB509E" w14:textId="77777777" w:rsidR="00F50433" w:rsidRPr="005F03EB" w:rsidRDefault="00F50433" w:rsidP="00F50433">
            <w:pPr>
              <w:spacing w:line="240" w:lineRule="auto"/>
              <w:jc w:val="center"/>
              <w:rPr>
                <w:rFonts w:ascii="仿宋" w:eastAsia="仿宋" w:hAnsi="仿宋" w:cs="宋体"/>
                <w:b/>
                <w:bCs/>
                <w:color w:val="000000"/>
                <w:kern w:val="0"/>
                <w:sz w:val="22"/>
              </w:rPr>
            </w:pPr>
            <w:bookmarkStart w:id="0" w:name="_Hlk66439016"/>
            <w:r w:rsidRPr="005F03EB">
              <w:rPr>
                <w:rFonts w:ascii="仿宋" w:eastAsia="仿宋" w:hAnsi="仿宋" w:cs="宋体" w:hint="eastAsia"/>
                <w:b/>
                <w:bCs/>
                <w:color w:val="000000"/>
                <w:kern w:val="0"/>
                <w:sz w:val="22"/>
              </w:rPr>
              <w:t>序号</w:t>
            </w:r>
          </w:p>
        </w:tc>
        <w:tc>
          <w:tcPr>
            <w:tcW w:w="1022" w:type="dxa"/>
            <w:tcBorders>
              <w:top w:val="single" w:sz="4" w:space="0" w:color="auto"/>
              <w:left w:val="nil"/>
              <w:bottom w:val="single" w:sz="4" w:space="0" w:color="auto"/>
              <w:right w:val="single" w:sz="4" w:space="0" w:color="auto"/>
            </w:tcBorders>
            <w:shd w:val="clear" w:color="auto" w:fill="BFBFBF"/>
            <w:noWrap/>
            <w:vAlign w:val="center"/>
            <w:hideMark/>
          </w:tcPr>
          <w:p w14:paraId="251097D7" w14:textId="77777777" w:rsidR="00F50433" w:rsidRPr="005F03EB" w:rsidRDefault="00F50433" w:rsidP="00F50433">
            <w:pPr>
              <w:spacing w:line="240" w:lineRule="auto"/>
              <w:jc w:val="center"/>
              <w:rPr>
                <w:rFonts w:ascii="仿宋" w:eastAsia="仿宋" w:hAnsi="仿宋" w:cs="宋体"/>
                <w:b/>
                <w:bCs/>
                <w:color w:val="000000"/>
                <w:kern w:val="0"/>
                <w:sz w:val="22"/>
              </w:rPr>
            </w:pPr>
            <w:r w:rsidRPr="005F03EB">
              <w:rPr>
                <w:rFonts w:ascii="仿宋" w:eastAsia="仿宋" w:hAnsi="仿宋" w:cs="宋体" w:hint="eastAsia"/>
                <w:b/>
                <w:bCs/>
                <w:color w:val="000000"/>
                <w:kern w:val="0"/>
                <w:sz w:val="22"/>
              </w:rPr>
              <w:t>类别</w:t>
            </w:r>
          </w:p>
        </w:tc>
        <w:tc>
          <w:tcPr>
            <w:tcW w:w="2709" w:type="dxa"/>
            <w:tcBorders>
              <w:top w:val="single" w:sz="4" w:space="0" w:color="auto"/>
              <w:left w:val="nil"/>
              <w:bottom w:val="single" w:sz="4" w:space="0" w:color="auto"/>
              <w:right w:val="single" w:sz="4" w:space="0" w:color="auto"/>
            </w:tcBorders>
            <w:shd w:val="clear" w:color="auto" w:fill="BFBFBF"/>
            <w:vAlign w:val="center"/>
            <w:hideMark/>
          </w:tcPr>
          <w:p w14:paraId="089DCFCD" w14:textId="77777777" w:rsidR="00F50433" w:rsidRPr="005F03EB" w:rsidRDefault="00F50433" w:rsidP="00F50433">
            <w:pPr>
              <w:spacing w:line="240" w:lineRule="auto"/>
              <w:jc w:val="center"/>
              <w:rPr>
                <w:rFonts w:ascii="仿宋" w:eastAsia="仿宋" w:hAnsi="仿宋" w:cs="宋体"/>
                <w:b/>
                <w:bCs/>
                <w:color w:val="000000"/>
                <w:kern w:val="0"/>
                <w:sz w:val="22"/>
              </w:rPr>
            </w:pPr>
            <w:r w:rsidRPr="005F03EB">
              <w:rPr>
                <w:rFonts w:ascii="仿宋" w:eastAsia="仿宋" w:hAnsi="仿宋" w:cs="宋体" w:hint="eastAsia"/>
                <w:b/>
                <w:bCs/>
                <w:color w:val="000000"/>
                <w:kern w:val="0"/>
                <w:sz w:val="22"/>
              </w:rPr>
              <w:t>工作计划</w:t>
            </w:r>
          </w:p>
        </w:tc>
        <w:tc>
          <w:tcPr>
            <w:tcW w:w="6804" w:type="dxa"/>
            <w:tcBorders>
              <w:top w:val="single" w:sz="4" w:space="0" w:color="auto"/>
              <w:left w:val="nil"/>
              <w:bottom w:val="single" w:sz="4" w:space="0" w:color="auto"/>
              <w:right w:val="single" w:sz="4" w:space="0" w:color="auto"/>
            </w:tcBorders>
            <w:shd w:val="clear" w:color="auto" w:fill="BFBFBF"/>
            <w:noWrap/>
            <w:vAlign w:val="center"/>
            <w:hideMark/>
          </w:tcPr>
          <w:p w14:paraId="2939A3E5" w14:textId="77777777" w:rsidR="00F50433" w:rsidRPr="005F03EB" w:rsidRDefault="00F50433" w:rsidP="00F50433">
            <w:pPr>
              <w:spacing w:line="240" w:lineRule="auto"/>
              <w:jc w:val="center"/>
              <w:rPr>
                <w:rFonts w:ascii="仿宋" w:eastAsia="仿宋" w:hAnsi="仿宋" w:cs="宋体"/>
                <w:b/>
                <w:bCs/>
                <w:color w:val="000000"/>
                <w:kern w:val="0"/>
                <w:sz w:val="22"/>
              </w:rPr>
            </w:pPr>
            <w:r w:rsidRPr="005F03EB">
              <w:rPr>
                <w:rFonts w:ascii="仿宋" w:eastAsia="仿宋" w:hAnsi="仿宋" w:cs="宋体" w:hint="eastAsia"/>
                <w:b/>
                <w:bCs/>
                <w:color w:val="000000"/>
                <w:kern w:val="0"/>
                <w:sz w:val="22"/>
              </w:rPr>
              <w:t>具体内容</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2351596A" w14:textId="77777777" w:rsidR="00F50433" w:rsidRPr="005F03EB" w:rsidRDefault="00F50433" w:rsidP="00F50433">
            <w:pPr>
              <w:spacing w:line="240" w:lineRule="auto"/>
              <w:jc w:val="center"/>
              <w:rPr>
                <w:rFonts w:ascii="仿宋" w:eastAsia="仿宋" w:hAnsi="仿宋" w:cs="宋体"/>
                <w:b/>
                <w:bCs/>
                <w:color w:val="000000"/>
                <w:kern w:val="0"/>
                <w:sz w:val="22"/>
              </w:rPr>
            </w:pPr>
            <w:r w:rsidRPr="005F03EB">
              <w:rPr>
                <w:rFonts w:ascii="仿宋" w:eastAsia="仿宋" w:hAnsi="仿宋" w:cs="宋体" w:hint="eastAsia"/>
                <w:b/>
                <w:bCs/>
                <w:color w:val="000000"/>
                <w:kern w:val="0"/>
                <w:sz w:val="22"/>
              </w:rPr>
              <w:t>工作时间</w:t>
            </w:r>
          </w:p>
        </w:tc>
        <w:tc>
          <w:tcPr>
            <w:tcW w:w="992" w:type="dxa"/>
            <w:tcBorders>
              <w:top w:val="single" w:sz="4" w:space="0" w:color="auto"/>
              <w:left w:val="nil"/>
              <w:bottom w:val="single" w:sz="4" w:space="0" w:color="auto"/>
              <w:right w:val="single" w:sz="4" w:space="0" w:color="auto"/>
            </w:tcBorders>
            <w:shd w:val="clear" w:color="auto" w:fill="BFBFBF"/>
            <w:vAlign w:val="center"/>
            <w:hideMark/>
          </w:tcPr>
          <w:p w14:paraId="02E00D74" w14:textId="77777777" w:rsidR="00F50433" w:rsidRPr="005F03EB" w:rsidRDefault="00F50433" w:rsidP="00F50433">
            <w:pPr>
              <w:spacing w:line="240" w:lineRule="auto"/>
              <w:jc w:val="center"/>
              <w:rPr>
                <w:rFonts w:ascii="仿宋" w:eastAsia="仿宋" w:hAnsi="仿宋" w:cs="宋体"/>
                <w:b/>
                <w:bCs/>
                <w:color w:val="000000"/>
                <w:kern w:val="0"/>
                <w:sz w:val="22"/>
              </w:rPr>
            </w:pPr>
            <w:r w:rsidRPr="005F03EB">
              <w:rPr>
                <w:rFonts w:ascii="仿宋" w:eastAsia="仿宋" w:hAnsi="仿宋" w:cs="宋体" w:hint="eastAsia"/>
                <w:b/>
                <w:bCs/>
                <w:color w:val="000000"/>
                <w:kern w:val="0"/>
                <w:sz w:val="22"/>
              </w:rPr>
              <w:t>负责人</w:t>
            </w:r>
          </w:p>
        </w:tc>
      </w:tr>
      <w:bookmarkEnd w:id="0"/>
      <w:tr w:rsidR="00F50433" w:rsidRPr="005F03EB" w14:paraId="08A7A840" w14:textId="77777777" w:rsidTr="0035378D">
        <w:trPr>
          <w:trHeight w:val="828"/>
          <w:jc w:val="center"/>
        </w:trPr>
        <w:tc>
          <w:tcPr>
            <w:tcW w:w="975" w:type="dxa"/>
            <w:tcBorders>
              <w:top w:val="nil"/>
              <w:left w:val="single" w:sz="4" w:space="0" w:color="auto"/>
              <w:bottom w:val="single" w:sz="4" w:space="0" w:color="auto"/>
              <w:right w:val="single" w:sz="4" w:space="0" w:color="auto"/>
            </w:tcBorders>
            <w:shd w:val="clear" w:color="000000" w:fill="FFFFFF"/>
            <w:noWrap/>
            <w:vAlign w:val="center"/>
            <w:hideMark/>
          </w:tcPr>
          <w:p w14:paraId="4CAA5E71" w14:textId="77777777" w:rsidR="00F50433" w:rsidRPr="005F03EB" w:rsidRDefault="00F50433" w:rsidP="00F50433">
            <w:pPr>
              <w:spacing w:line="240" w:lineRule="auto"/>
              <w:jc w:val="center"/>
              <w:rPr>
                <w:rFonts w:ascii="仿宋" w:eastAsia="仿宋" w:hAnsi="仿宋" w:cs="宋体"/>
                <w:kern w:val="0"/>
                <w:sz w:val="22"/>
              </w:rPr>
            </w:pPr>
            <w:r w:rsidRPr="005F03EB">
              <w:rPr>
                <w:rFonts w:ascii="仿宋" w:eastAsia="仿宋" w:hAnsi="仿宋" w:cs="宋体" w:hint="eastAsia"/>
                <w:kern w:val="0"/>
                <w:sz w:val="22"/>
              </w:rPr>
              <w:t>1</w:t>
            </w:r>
          </w:p>
        </w:tc>
        <w:tc>
          <w:tcPr>
            <w:tcW w:w="1022" w:type="dxa"/>
            <w:tcBorders>
              <w:top w:val="nil"/>
              <w:left w:val="nil"/>
              <w:bottom w:val="single" w:sz="4" w:space="0" w:color="auto"/>
              <w:right w:val="single" w:sz="4" w:space="0" w:color="auto"/>
            </w:tcBorders>
            <w:shd w:val="clear" w:color="000000" w:fill="FFFFFF"/>
            <w:noWrap/>
            <w:vAlign w:val="center"/>
            <w:hideMark/>
          </w:tcPr>
          <w:p w14:paraId="21F200CC" w14:textId="77777777" w:rsidR="0035378D"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组织</w:t>
            </w:r>
          </w:p>
          <w:p w14:paraId="3EF5E6CC" w14:textId="0BFA71F2"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工作</w:t>
            </w:r>
          </w:p>
        </w:tc>
        <w:tc>
          <w:tcPr>
            <w:tcW w:w="2709" w:type="dxa"/>
            <w:tcBorders>
              <w:top w:val="nil"/>
              <w:left w:val="nil"/>
              <w:bottom w:val="single" w:sz="4" w:space="0" w:color="auto"/>
              <w:right w:val="single" w:sz="4" w:space="0" w:color="auto"/>
            </w:tcBorders>
            <w:shd w:val="clear" w:color="000000" w:fill="FFFFFF"/>
            <w:vAlign w:val="center"/>
            <w:hideMark/>
          </w:tcPr>
          <w:p w14:paraId="7AA40077" w14:textId="526EEA13"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机器人专家工作委员会主任工作会</w:t>
            </w:r>
          </w:p>
        </w:tc>
        <w:tc>
          <w:tcPr>
            <w:tcW w:w="6804" w:type="dxa"/>
            <w:tcBorders>
              <w:top w:val="nil"/>
              <w:left w:val="nil"/>
              <w:bottom w:val="single" w:sz="4" w:space="0" w:color="auto"/>
              <w:right w:val="single" w:sz="4" w:space="0" w:color="auto"/>
            </w:tcBorders>
            <w:shd w:val="clear" w:color="000000" w:fill="FFFFFF"/>
            <w:vAlign w:val="center"/>
            <w:hideMark/>
          </w:tcPr>
          <w:p w14:paraId="00B2C5B4" w14:textId="77777777" w:rsidR="00F50433" w:rsidRPr="005F03EB" w:rsidRDefault="00F50433" w:rsidP="0035378D">
            <w:pPr>
              <w:spacing w:line="260" w:lineRule="exact"/>
              <w:rPr>
                <w:rFonts w:ascii="仿宋" w:eastAsia="仿宋" w:hAnsi="仿宋" w:cs="宋体"/>
                <w:kern w:val="0"/>
                <w:sz w:val="22"/>
              </w:rPr>
            </w:pPr>
            <w:r w:rsidRPr="005F03EB">
              <w:rPr>
                <w:rFonts w:ascii="仿宋" w:eastAsia="仿宋" w:hAnsi="仿宋" w:cs="宋体" w:hint="eastAsia"/>
                <w:kern w:val="0"/>
                <w:sz w:val="22"/>
              </w:rPr>
              <w:t>总结电力机器人专家工作委员会2020年工作成果，讨论2021年重点工作，审议2021年工作计划。</w:t>
            </w:r>
          </w:p>
        </w:tc>
        <w:tc>
          <w:tcPr>
            <w:tcW w:w="1134" w:type="dxa"/>
            <w:tcBorders>
              <w:top w:val="nil"/>
              <w:left w:val="nil"/>
              <w:bottom w:val="single" w:sz="4" w:space="0" w:color="auto"/>
              <w:right w:val="single" w:sz="4" w:space="0" w:color="auto"/>
            </w:tcBorders>
            <w:shd w:val="clear" w:color="000000" w:fill="FFFFFF"/>
            <w:noWrap/>
            <w:vAlign w:val="center"/>
            <w:hideMark/>
          </w:tcPr>
          <w:p w14:paraId="6557303A"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2021年</w:t>
            </w:r>
          </w:p>
          <w:p w14:paraId="5CE216DB"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3月</w:t>
            </w:r>
          </w:p>
        </w:tc>
        <w:tc>
          <w:tcPr>
            <w:tcW w:w="992" w:type="dxa"/>
            <w:tcBorders>
              <w:top w:val="nil"/>
              <w:left w:val="nil"/>
              <w:bottom w:val="single" w:sz="4" w:space="0" w:color="auto"/>
              <w:right w:val="single" w:sz="4" w:space="0" w:color="auto"/>
            </w:tcBorders>
            <w:shd w:val="clear" w:color="000000" w:fill="FFFFFF"/>
            <w:vAlign w:val="center"/>
            <w:hideMark/>
          </w:tcPr>
          <w:p w14:paraId="6893C98A"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李明洲</w:t>
            </w:r>
          </w:p>
        </w:tc>
      </w:tr>
      <w:tr w:rsidR="00F50433" w:rsidRPr="005F03EB" w14:paraId="2488E6E2" w14:textId="77777777" w:rsidTr="0035378D">
        <w:trPr>
          <w:trHeight w:val="1974"/>
          <w:jc w:val="center"/>
        </w:trPr>
        <w:tc>
          <w:tcPr>
            <w:tcW w:w="975" w:type="dxa"/>
            <w:tcBorders>
              <w:top w:val="nil"/>
              <w:left w:val="single" w:sz="4" w:space="0" w:color="auto"/>
              <w:bottom w:val="single" w:sz="4" w:space="0" w:color="auto"/>
              <w:right w:val="single" w:sz="4" w:space="0" w:color="auto"/>
            </w:tcBorders>
            <w:shd w:val="clear" w:color="000000" w:fill="FFFFFF"/>
            <w:noWrap/>
            <w:vAlign w:val="center"/>
            <w:hideMark/>
          </w:tcPr>
          <w:p w14:paraId="22EE4F0E" w14:textId="77777777" w:rsidR="00F50433" w:rsidRPr="005F03EB" w:rsidRDefault="00F50433" w:rsidP="00F50433">
            <w:pPr>
              <w:spacing w:line="240" w:lineRule="auto"/>
              <w:jc w:val="center"/>
              <w:rPr>
                <w:rFonts w:ascii="仿宋" w:eastAsia="仿宋" w:hAnsi="仿宋" w:cs="宋体"/>
                <w:kern w:val="0"/>
                <w:sz w:val="22"/>
              </w:rPr>
            </w:pPr>
            <w:r w:rsidRPr="005F03EB">
              <w:rPr>
                <w:rFonts w:ascii="仿宋" w:eastAsia="仿宋" w:hAnsi="仿宋" w:cs="宋体" w:hint="eastAsia"/>
                <w:kern w:val="0"/>
                <w:sz w:val="22"/>
              </w:rPr>
              <w:t>2</w:t>
            </w:r>
          </w:p>
        </w:tc>
        <w:tc>
          <w:tcPr>
            <w:tcW w:w="1022" w:type="dxa"/>
            <w:tcBorders>
              <w:top w:val="nil"/>
              <w:left w:val="nil"/>
              <w:bottom w:val="single" w:sz="4" w:space="0" w:color="auto"/>
              <w:right w:val="single" w:sz="4" w:space="0" w:color="auto"/>
            </w:tcBorders>
            <w:shd w:val="clear" w:color="000000" w:fill="FFFFFF"/>
            <w:noWrap/>
            <w:vAlign w:val="center"/>
            <w:hideMark/>
          </w:tcPr>
          <w:p w14:paraId="1705BEA1" w14:textId="77777777" w:rsidR="0035378D"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技术</w:t>
            </w:r>
          </w:p>
          <w:p w14:paraId="2B5BA195" w14:textId="437267D2"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交流</w:t>
            </w:r>
          </w:p>
        </w:tc>
        <w:tc>
          <w:tcPr>
            <w:tcW w:w="2709" w:type="dxa"/>
            <w:tcBorders>
              <w:top w:val="nil"/>
              <w:left w:val="nil"/>
              <w:bottom w:val="single" w:sz="4" w:space="0" w:color="auto"/>
              <w:right w:val="single" w:sz="4" w:space="0" w:color="auto"/>
            </w:tcBorders>
            <w:shd w:val="clear" w:color="000000" w:fill="FFFFFF"/>
            <w:vAlign w:val="center"/>
            <w:hideMark/>
          </w:tcPr>
          <w:p w14:paraId="7B28CF4B" w14:textId="0416AE9A"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2021年全国电力机器人技术应用与创新发展论坛</w:t>
            </w:r>
          </w:p>
        </w:tc>
        <w:tc>
          <w:tcPr>
            <w:tcW w:w="6804" w:type="dxa"/>
            <w:tcBorders>
              <w:top w:val="nil"/>
              <w:left w:val="nil"/>
              <w:bottom w:val="single" w:sz="4" w:space="0" w:color="auto"/>
              <w:right w:val="single" w:sz="4" w:space="0" w:color="auto"/>
            </w:tcBorders>
            <w:shd w:val="clear" w:color="000000" w:fill="FFFFFF"/>
            <w:vAlign w:val="center"/>
            <w:hideMark/>
          </w:tcPr>
          <w:p w14:paraId="67A5758B" w14:textId="77C44CDA" w:rsidR="00F50433" w:rsidRPr="005F03EB" w:rsidRDefault="00F50433" w:rsidP="0035378D">
            <w:pPr>
              <w:spacing w:line="260" w:lineRule="exact"/>
              <w:rPr>
                <w:rFonts w:ascii="仿宋" w:eastAsia="仿宋" w:hAnsi="仿宋" w:cs="宋体"/>
                <w:kern w:val="0"/>
                <w:sz w:val="22"/>
              </w:rPr>
            </w:pPr>
            <w:r w:rsidRPr="005F03EB">
              <w:rPr>
                <w:rFonts w:ascii="仿宋" w:eastAsia="仿宋" w:hAnsi="仿宋" w:cs="宋体" w:hint="eastAsia"/>
                <w:kern w:val="0"/>
                <w:sz w:val="22"/>
              </w:rPr>
              <w:t>聚焦电力机器人技术多领域应用发展</w:t>
            </w:r>
            <w:r w:rsidR="007E0FED" w:rsidRPr="005F03EB">
              <w:rPr>
                <w:rFonts w:ascii="仿宋" w:eastAsia="仿宋" w:hAnsi="仿宋" w:cs="宋体" w:hint="eastAsia"/>
                <w:kern w:val="0"/>
                <w:sz w:val="22"/>
              </w:rPr>
              <w:t>，</w:t>
            </w:r>
            <w:r w:rsidRPr="005F03EB">
              <w:rPr>
                <w:rFonts w:ascii="仿宋" w:eastAsia="仿宋" w:hAnsi="仿宋" w:cs="宋体" w:hint="eastAsia"/>
                <w:kern w:val="0"/>
                <w:sz w:val="22"/>
              </w:rPr>
              <w:t>促进电力机器人技术成果创新应用与经验交流，推进电力机器人标准化、实用化发展，通过“主旨报告+专题论坛+优秀成果展示+产品观摩”形式，围绕机器人在输电、配电及变电领域的运行质量可靠性提升、新技术发展与创新成果应用及电力机器人试验检测技术发展等内容展开技术交流。</w:t>
            </w:r>
          </w:p>
        </w:tc>
        <w:tc>
          <w:tcPr>
            <w:tcW w:w="1134" w:type="dxa"/>
            <w:tcBorders>
              <w:top w:val="nil"/>
              <w:left w:val="nil"/>
              <w:bottom w:val="single" w:sz="4" w:space="0" w:color="auto"/>
              <w:right w:val="single" w:sz="4" w:space="0" w:color="auto"/>
            </w:tcBorders>
            <w:shd w:val="clear" w:color="000000" w:fill="FFFFFF"/>
            <w:noWrap/>
            <w:vAlign w:val="center"/>
            <w:hideMark/>
          </w:tcPr>
          <w:p w14:paraId="519B34BB"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2021年</w:t>
            </w:r>
          </w:p>
          <w:p w14:paraId="4A42BE9A"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8月</w:t>
            </w:r>
          </w:p>
        </w:tc>
        <w:tc>
          <w:tcPr>
            <w:tcW w:w="992" w:type="dxa"/>
            <w:tcBorders>
              <w:top w:val="nil"/>
              <w:left w:val="nil"/>
              <w:bottom w:val="single" w:sz="4" w:space="0" w:color="auto"/>
              <w:right w:val="single" w:sz="4" w:space="0" w:color="auto"/>
            </w:tcBorders>
            <w:shd w:val="clear" w:color="000000" w:fill="FFFFFF"/>
            <w:vAlign w:val="center"/>
            <w:hideMark/>
          </w:tcPr>
          <w:p w14:paraId="7D96FD86"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李明洲</w:t>
            </w:r>
          </w:p>
        </w:tc>
      </w:tr>
      <w:tr w:rsidR="00F50433" w:rsidRPr="005F03EB" w14:paraId="56D9F5AA" w14:textId="77777777" w:rsidTr="0035378D">
        <w:trPr>
          <w:trHeight w:val="1255"/>
          <w:jc w:val="center"/>
        </w:trPr>
        <w:tc>
          <w:tcPr>
            <w:tcW w:w="975" w:type="dxa"/>
            <w:tcBorders>
              <w:top w:val="nil"/>
              <w:left w:val="single" w:sz="4" w:space="0" w:color="auto"/>
              <w:bottom w:val="single" w:sz="4" w:space="0" w:color="auto"/>
              <w:right w:val="single" w:sz="4" w:space="0" w:color="auto"/>
            </w:tcBorders>
            <w:shd w:val="clear" w:color="000000" w:fill="FFFFFF"/>
            <w:noWrap/>
            <w:vAlign w:val="center"/>
            <w:hideMark/>
          </w:tcPr>
          <w:p w14:paraId="330E207A" w14:textId="77777777" w:rsidR="00F50433" w:rsidRPr="005F03EB" w:rsidRDefault="00F50433" w:rsidP="00F50433">
            <w:pPr>
              <w:spacing w:line="240" w:lineRule="auto"/>
              <w:jc w:val="center"/>
              <w:rPr>
                <w:rFonts w:ascii="仿宋" w:eastAsia="仿宋" w:hAnsi="仿宋" w:cs="宋体"/>
                <w:kern w:val="0"/>
                <w:sz w:val="22"/>
              </w:rPr>
            </w:pPr>
            <w:r w:rsidRPr="005F03EB">
              <w:rPr>
                <w:rFonts w:ascii="仿宋" w:eastAsia="仿宋" w:hAnsi="仿宋" w:cs="宋体" w:hint="eastAsia"/>
                <w:kern w:val="0"/>
                <w:sz w:val="22"/>
              </w:rPr>
              <w:t>3</w:t>
            </w:r>
          </w:p>
        </w:tc>
        <w:tc>
          <w:tcPr>
            <w:tcW w:w="1022" w:type="dxa"/>
            <w:tcBorders>
              <w:top w:val="nil"/>
              <w:left w:val="nil"/>
              <w:bottom w:val="single" w:sz="4" w:space="0" w:color="auto"/>
              <w:right w:val="single" w:sz="4" w:space="0" w:color="auto"/>
            </w:tcBorders>
            <w:shd w:val="clear" w:color="000000" w:fill="FFFFFF"/>
            <w:noWrap/>
            <w:vAlign w:val="center"/>
            <w:hideMark/>
          </w:tcPr>
          <w:p w14:paraId="27C5CC9E" w14:textId="77777777" w:rsidR="0035378D"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技术</w:t>
            </w:r>
          </w:p>
          <w:p w14:paraId="4000C0E3" w14:textId="40D4336E"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交流</w:t>
            </w:r>
          </w:p>
        </w:tc>
        <w:tc>
          <w:tcPr>
            <w:tcW w:w="2709" w:type="dxa"/>
            <w:tcBorders>
              <w:top w:val="nil"/>
              <w:left w:val="nil"/>
              <w:bottom w:val="single" w:sz="4" w:space="0" w:color="auto"/>
              <w:right w:val="single" w:sz="4" w:space="0" w:color="auto"/>
            </w:tcBorders>
            <w:shd w:val="clear" w:color="000000" w:fill="FFFFFF"/>
            <w:vAlign w:val="center"/>
            <w:hideMark/>
          </w:tcPr>
          <w:p w14:paraId="77F492C3" w14:textId="7534F94C"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沿海环境电力巡检机器人关键技术能力提升</w:t>
            </w:r>
          </w:p>
        </w:tc>
        <w:tc>
          <w:tcPr>
            <w:tcW w:w="6804" w:type="dxa"/>
            <w:tcBorders>
              <w:top w:val="nil"/>
              <w:left w:val="nil"/>
              <w:bottom w:val="single" w:sz="4" w:space="0" w:color="auto"/>
              <w:right w:val="single" w:sz="4" w:space="0" w:color="auto"/>
            </w:tcBorders>
            <w:shd w:val="clear" w:color="000000" w:fill="FFFFFF"/>
            <w:vAlign w:val="center"/>
            <w:hideMark/>
          </w:tcPr>
          <w:p w14:paraId="7CAF3BEC" w14:textId="77777777" w:rsidR="00F50433" w:rsidRPr="005F03EB" w:rsidRDefault="00F50433" w:rsidP="0035378D">
            <w:pPr>
              <w:spacing w:line="260" w:lineRule="exact"/>
              <w:rPr>
                <w:rFonts w:ascii="仿宋" w:eastAsia="仿宋" w:hAnsi="仿宋" w:cs="宋体"/>
                <w:kern w:val="0"/>
                <w:sz w:val="22"/>
              </w:rPr>
            </w:pPr>
            <w:r w:rsidRPr="005F03EB">
              <w:rPr>
                <w:rFonts w:ascii="仿宋" w:eastAsia="仿宋" w:hAnsi="仿宋" w:cs="宋体" w:hint="eastAsia"/>
                <w:kern w:val="0"/>
                <w:sz w:val="22"/>
              </w:rPr>
              <w:t>围绕沿海地区盐雾对电力机器人的影响、台风灾后电力机器人的应用、海岛环境电力机器人腐蚀防护技术、传感器性能提升与检测等内容开展技术研讨。总结沿海环境电力巡检机器人技术现状梳理当前技术问题并形成技术报告。</w:t>
            </w:r>
          </w:p>
        </w:tc>
        <w:tc>
          <w:tcPr>
            <w:tcW w:w="1134" w:type="dxa"/>
            <w:tcBorders>
              <w:top w:val="nil"/>
              <w:left w:val="nil"/>
              <w:bottom w:val="single" w:sz="4" w:space="0" w:color="auto"/>
              <w:right w:val="single" w:sz="4" w:space="0" w:color="auto"/>
            </w:tcBorders>
            <w:shd w:val="clear" w:color="000000" w:fill="FFFFFF"/>
            <w:noWrap/>
            <w:vAlign w:val="center"/>
            <w:hideMark/>
          </w:tcPr>
          <w:p w14:paraId="699ABAF4"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2021年</w:t>
            </w:r>
          </w:p>
          <w:p w14:paraId="700303F8"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10月</w:t>
            </w:r>
          </w:p>
        </w:tc>
        <w:tc>
          <w:tcPr>
            <w:tcW w:w="992" w:type="dxa"/>
            <w:tcBorders>
              <w:top w:val="nil"/>
              <w:left w:val="nil"/>
              <w:bottom w:val="single" w:sz="4" w:space="0" w:color="auto"/>
              <w:right w:val="single" w:sz="4" w:space="0" w:color="auto"/>
            </w:tcBorders>
            <w:shd w:val="clear" w:color="000000" w:fill="FFFFFF"/>
            <w:vAlign w:val="center"/>
            <w:hideMark/>
          </w:tcPr>
          <w:p w14:paraId="3EBC3F6C"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赵海龙</w:t>
            </w:r>
          </w:p>
        </w:tc>
      </w:tr>
      <w:tr w:rsidR="00F50433" w:rsidRPr="005F03EB" w14:paraId="6D3870C6" w14:textId="77777777" w:rsidTr="0035378D">
        <w:trPr>
          <w:trHeight w:val="1406"/>
          <w:jc w:val="center"/>
        </w:trPr>
        <w:tc>
          <w:tcPr>
            <w:tcW w:w="975" w:type="dxa"/>
            <w:tcBorders>
              <w:top w:val="nil"/>
              <w:left w:val="single" w:sz="4" w:space="0" w:color="auto"/>
              <w:bottom w:val="single" w:sz="4" w:space="0" w:color="auto"/>
              <w:right w:val="single" w:sz="4" w:space="0" w:color="auto"/>
            </w:tcBorders>
            <w:shd w:val="clear" w:color="000000" w:fill="FFFFFF"/>
            <w:noWrap/>
            <w:vAlign w:val="center"/>
            <w:hideMark/>
          </w:tcPr>
          <w:p w14:paraId="02B25606" w14:textId="77777777" w:rsidR="00F50433" w:rsidRPr="005F03EB" w:rsidRDefault="00F50433" w:rsidP="00F50433">
            <w:pPr>
              <w:spacing w:line="240" w:lineRule="auto"/>
              <w:jc w:val="center"/>
              <w:rPr>
                <w:rFonts w:ascii="仿宋" w:eastAsia="仿宋" w:hAnsi="仿宋" w:cs="宋体"/>
                <w:kern w:val="0"/>
                <w:sz w:val="22"/>
              </w:rPr>
            </w:pPr>
            <w:r w:rsidRPr="005F03EB">
              <w:rPr>
                <w:rFonts w:ascii="仿宋" w:eastAsia="仿宋" w:hAnsi="仿宋" w:cs="宋体" w:hint="eastAsia"/>
                <w:kern w:val="0"/>
                <w:sz w:val="22"/>
              </w:rPr>
              <w:t>4</w:t>
            </w:r>
          </w:p>
        </w:tc>
        <w:tc>
          <w:tcPr>
            <w:tcW w:w="1022" w:type="dxa"/>
            <w:tcBorders>
              <w:top w:val="nil"/>
              <w:left w:val="nil"/>
              <w:bottom w:val="single" w:sz="4" w:space="0" w:color="auto"/>
              <w:right w:val="single" w:sz="4" w:space="0" w:color="auto"/>
            </w:tcBorders>
            <w:shd w:val="clear" w:color="000000" w:fill="FFFFFF"/>
            <w:noWrap/>
            <w:vAlign w:val="center"/>
            <w:hideMark/>
          </w:tcPr>
          <w:p w14:paraId="551E555B" w14:textId="77777777" w:rsidR="0035378D"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技术</w:t>
            </w:r>
          </w:p>
          <w:p w14:paraId="0E9AE0CD" w14:textId="021E07D0"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交流</w:t>
            </w:r>
          </w:p>
        </w:tc>
        <w:tc>
          <w:tcPr>
            <w:tcW w:w="2709" w:type="dxa"/>
            <w:tcBorders>
              <w:top w:val="nil"/>
              <w:left w:val="nil"/>
              <w:bottom w:val="single" w:sz="4" w:space="0" w:color="auto"/>
              <w:right w:val="single" w:sz="4" w:space="0" w:color="auto"/>
            </w:tcBorders>
            <w:shd w:val="clear" w:color="000000" w:fill="FFFFFF"/>
            <w:vAlign w:val="center"/>
            <w:hideMark/>
          </w:tcPr>
          <w:p w14:paraId="66AEC9ED" w14:textId="0A8B1DE9"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变电站（换流站）巡检机器人接口统一性磋商会</w:t>
            </w:r>
          </w:p>
        </w:tc>
        <w:tc>
          <w:tcPr>
            <w:tcW w:w="6804" w:type="dxa"/>
            <w:tcBorders>
              <w:top w:val="nil"/>
              <w:left w:val="nil"/>
              <w:bottom w:val="single" w:sz="4" w:space="0" w:color="auto"/>
              <w:right w:val="single" w:sz="4" w:space="0" w:color="auto"/>
            </w:tcBorders>
            <w:shd w:val="clear" w:color="000000" w:fill="FFFFFF"/>
            <w:vAlign w:val="center"/>
            <w:hideMark/>
          </w:tcPr>
          <w:p w14:paraId="5A857571" w14:textId="77777777" w:rsidR="00F50433" w:rsidRPr="005F03EB" w:rsidRDefault="00F50433" w:rsidP="0035378D">
            <w:pPr>
              <w:spacing w:line="260" w:lineRule="exact"/>
              <w:rPr>
                <w:rFonts w:ascii="仿宋" w:eastAsia="仿宋" w:hAnsi="仿宋" w:cs="宋体"/>
                <w:kern w:val="0"/>
                <w:sz w:val="22"/>
              </w:rPr>
            </w:pPr>
            <w:r w:rsidRPr="005F03EB">
              <w:rPr>
                <w:rFonts w:ascii="仿宋" w:eastAsia="仿宋" w:hAnsi="仿宋" w:cs="宋体" w:hint="eastAsia"/>
                <w:kern w:val="0"/>
                <w:sz w:val="22"/>
              </w:rPr>
              <w:t>确定当前变电站（换流站）巡检机器人须统一接口内具体模块，确立接口统一解决措施方案，推进变电站（换流站）巡检机器人接口标准化工作。</w:t>
            </w:r>
          </w:p>
        </w:tc>
        <w:tc>
          <w:tcPr>
            <w:tcW w:w="1134" w:type="dxa"/>
            <w:tcBorders>
              <w:top w:val="nil"/>
              <w:left w:val="nil"/>
              <w:bottom w:val="single" w:sz="4" w:space="0" w:color="auto"/>
              <w:right w:val="single" w:sz="4" w:space="0" w:color="auto"/>
            </w:tcBorders>
            <w:shd w:val="clear" w:color="000000" w:fill="FFFFFF"/>
            <w:noWrap/>
            <w:vAlign w:val="center"/>
            <w:hideMark/>
          </w:tcPr>
          <w:p w14:paraId="4CF762EA"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2021年</w:t>
            </w:r>
          </w:p>
          <w:p w14:paraId="499A964E"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11月</w:t>
            </w:r>
          </w:p>
        </w:tc>
        <w:tc>
          <w:tcPr>
            <w:tcW w:w="992" w:type="dxa"/>
            <w:tcBorders>
              <w:top w:val="nil"/>
              <w:left w:val="nil"/>
              <w:bottom w:val="single" w:sz="4" w:space="0" w:color="auto"/>
              <w:right w:val="single" w:sz="4" w:space="0" w:color="auto"/>
            </w:tcBorders>
            <w:shd w:val="clear" w:color="000000" w:fill="FFFFFF"/>
            <w:vAlign w:val="center"/>
            <w:hideMark/>
          </w:tcPr>
          <w:p w14:paraId="4A850C5F"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 xml:space="preserve">刘  旭          </w:t>
            </w:r>
          </w:p>
        </w:tc>
      </w:tr>
      <w:tr w:rsidR="00F50433" w:rsidRPr="005F03EB" w14:paraId="61C6856D" w14:textId="77777777" w:rsidTr="0035378D">
        <w:trPr>
          <w:trHeight w:val="955"/>
          <w:jc w:val="center"/>
        </w:trPr>
        <w:tc>
          <w:tcPr>
            <w:tcW w:w="975" w:type="dxa"/>
            <w:tcBorders>
              <w:top w:val="nil"/>
              <w:left w:val="single" w:sz="4" w:space="0" w:color="auto"/>
              <w:bottom w:val="single" w:sz="4" w:space="0" w:color="auto"/>
              <w:right w:val="single" w:sz="4" w:space="0" w:color="auto"/>
            </w:tcBorders>
            <w:shd w:val="clear" w:color="000000" w:fill="FFFFFF"/>
            <w:noWrap/>
            <w:vAlign w:val="center"/>
            <w:hideMark/>
          </w:tcPr>
          <w:p w14:paraId="294B5B16" w14:textId="77777777" w:rsidR="00F50433" w:rsidRPr="005F03EB" w:rsidRDefault="00F50433" w:rsidP="00F50433">
            <w:pPr>
              <w:spacing w:line="240" w:lineRule="auto"/>
              <w:jc w:val="center"/>
              <w:rPr>
                <w:rFonts w:ascii="仿宋" w:eastAsia="仿宋" w:hAnsi="仿宋" w:cs="宋体"/>
                <w:kern w:val="0"/>
                <w:sz w:val="22"/>
              </w:rPr>
            </w:pPr>
            <w:r w:rsidRPr="005F03EB">
              <w:rPr>
                <w:rFonts w:ascii="仿宋" w:eastAsia="仿宋" w:hAnsi="仿宋" w:cs="宋体" w:hint="eastAsia"/>
                <w:kern w:val="0"/>
                <w:sz w:val="22"/>
              </w:rPr>
              <w:t>5</w:t>
            </w:r>
          </w:p>
        </w:tc>
        <w:tc>
          <w:tcPr>
            <w:tcW w:w="1022" w:type="dxa"/>
            <w:tcBorders>
              <w:top w:val="nil"/>
              <w:left w:val="nil"/>
              <w:bottom w:val="single" w:sz="4" w:space="0" w:color="auto"/>
              <w:right w:val="single" w:sz="4" w:space="0" w:color="auto"/>
            </w:tcBorders>
            <w:shd w:val="clear" w:color="000000" w:fill="FFFFFF"/>
            <w:noWrap/>
            <w:vAlign w:val="center"/>
            <w:hideMark/>
          </w:tcPr>
          <w:p w14:paraId="01A89EE1" w14:textId="77777777" w:rsidR="0035378D"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技术</w:t>
            </w:r>
          </w:p>
          <w:p w14:paraId="4AF217E9" w14:textId="08D893F0"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报告</w:t>
            </w:r>
          </w:p>
        </w:tc>
        <w:tc>
          <w:tcPr>
            <w:tcW w:w="2709" w:type="dxa"/>
            <w:tcBorders>
              <w:top w:val="nil"/>
              <w:left w:val="nil"/>
              <w:bottom w:val="single" w:sz="4" w:space="0" w:color="auto"/>
              <w:right w:val="single" w:sz="4" w:space="0" w:color="auto"/>
            </w:tcBorders>
            <w:shd w:val="clear" w:color="000000" w:fill="FFFFFF"/>
            <w:vAlign w:val="center"/>
            <w:hideMark/>
          </w:tcPr>
          <w:p w14:paraId="448C12F8"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 xml:space="preserve">《架空输电线路驻塔机器人关键技术发展报告》                     </w:t>
            </w:r>
          </w:p>
        </w:tc>
        <w:tc>
          <w:tcPr>
            <w:tcW w:w="6804" w:type="dxa"/>
            <w:tcBorders>
              <w:top w:val="nil"/>
              <w:left w:val="nil"/>
              <w:bottom w:val="single" w:sz="4" w:space="0" w:color="auto"/>
              <w:right w:val="single" w:sz="4" w:space="0" w:color="auto"/>
            </w:tcBorders>
            <w:shd w:val="clear" w:color="000000" w:fill="FFFFFF"/>
            <w:vAlign w:val="center"/>
            <w:hideMark/>
          </w:tcPr>
          <w:p w14:paraId="4CC09F51" w14:textId="77777777" w:rsidR="00F50433" w:rsidRPr="005F03EB" w:rsidRDefault="00F50433" w:rsidP="0035378D">
            <w:pPr>
              <w:spacing w:line="260" w:lineRule="exact"/>
              <w:rPr>
                <w:rFonts w:ascii="仿宋" w:eastAsia="仿宋" w:hAnsi="仿宋" w:cs="宋体"/>
                <w:kern w:val="0"/>
                <w:sz w:val="22"/>
              </w:rPr>
            </w:pPr>
            <w:r w:rsidRPr="005F03EB">
              <w:rPr>
                <w:rFonts w:ascii="仿宋" w:eastAsia="仿宋" w:hAnsi="仿宋" w:cs="宋体" w:hint="eastAsia"/>
                <w:kern w:val="0"/>
                <w:sz w:val="22"/>
              </w:rPr>
              <w:t>增强用户单位与机器人厂家对架空输电线路驻塔机器人关键技术的深入了解，编制《架空输电线路驻塔机器人关键技术发展报告》。</w:t>
            </w:r>
          </w:p>
        </w:tc>
        <w:tc>
          <w:tcPr>
            <w:tcW w:w="1134" w:type="dxa"/>
            <w:tcBorders>
              <w:top w:val="nil"/>
              <w:left w:val="nil"/>
              <w:bottom w:val="single" w:sz="4" w:space="0" w:color="auto"/>
              <w:right w:val="single" w:sz="4" w:space="0" w:color="auto"/>
            </w:tcBorders>
            <w:shd w:val="clear" w:color="000000" w:fill="FFFFFF"/>
            <w:noWrap/>
            <w:vAlign w:val="center"/>
            <w:hideMark/>
          </w:tcPr>
          <w:p w14:paraId="14ACBD7F"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2021年</w:t>
            </w:r>
          </w:p>
          <w:p w14:paraId="41EE6729"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6月</w:t>
            </w:r>
          </w:p>
        </w:tc>
        <w:tc>
          <w:tcPr>
            <w:tcW w:w="992" w:type="dxa"/>
            <w:tcBorders>
              <w:top w:val="nil"/>
              <w:left w:val="nil"/>
              <w:bottom w:val="single" w:sz="4" w:space="0" w:color="auto"/>
              <w:right w:val="single" w:sz="4" w:space="0" w:color="auto"/>
            </w:tcBorders>
            <w:shd w:val="clear" w:color="000000" w:fill="FFFFFF"/>
            <w:vAlign w:val="center"/>
            <w:hideMark/>
          </w:tcPr>
          <w:p w14:paraId="71F8684F"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 xml:space="preserve">杨加伦 </w:t>
            </w:r>
          </w:p>
        </w:tc>
      </w:tr>
      <w:tr w:rsidR="00F50433" w:rsidRPr="005F03EB" w14:paraId="2905155D" w14:textId="77777777" w:rsidTr="0035378D">
        <w:trPr>
          <w:trHeight w:val="955"/>
          <w:jc w:val="center"/>
        </w:trPr>
        <w:tc>
          <w:tcPr>
            <w:tcW w:w="975" w:type="dxa"/>
            <w:tcBorders>
              <w:top w:val="nil"/>
              <w:left w:val="single" w:sz="4" w:space="0" w:color="auto"/>
              <w:bottom w:val="single" w:sz="4" w:space="0" w:color="auto"/>
              <w:right w:val="single" w:sz="4" w:space="0" w:color="auto"/>
            </w:tcBorders>
            <w:shd w:val="clear" w:color="000000" w:fill="FFFFFF"/>
            <w:noWrap/>
            <w:vAlign w:val="center"/>
            <w:hideMark/>
          </w:tcPr>
          <w:p w14:paraId="17F981A3" w14:textId="77777777" w:rsidR="00F50433" w:rsidRPr="005F03EB" w:rsidRDefault="00F50433" w:rsidP="00F50433">
            <w:pPr>
              <w:spacing w:line="240" w:lineRule="auto"/>
              <w:jc w:val="center"/>
              <w:rPr>
                <w:rFonts w:ascii="仿宋" w:eastAsia="仿宋" w:hAnsi="仿宋" w:cs="宋体"/>
                <w:kern w:val="0"/>
                <w:sz w:val="22"/>
              </w:rPr>
            </w:pPr>
            <w:r w:rsidRPr="005F03EB">
              <w:rPr>
                <w:rFonts w:ascii="仿宋" w:eastAsia="仿宋" w:hAnsi="仿宋" w:cs="宋体" w:hint="eastAsia"/>
                <w:kern w:val="0"/>
                <w:sz w:val="22"/>
              </w:rPr>
              <w:lastRenderedPageBreak/>
              <w:t>6</w:t>
            </w:r>
          </w:p>
        </w:tc>
        <w:tc>
          <w:tcPr>
            <w:tcW w:w="1022" w:type="dxa"/>
            <w:tcBorders>
              <w:top w:val="nil"/>
              <w:left w:val="nil"/>
              <w:bottom w:val="single" w:sz="4" w:space="0" w:color="auto"/>
              <w:right w:val="single" w:sz="4" w:space="0" w:color="auto"/>
            </w:tcBorders>
            <w:shd w:val="clear" w:color="000000" w:fill="FFFFFF"/>
            <w:noWrap/>
            <w:vAlign w:val="center"/>
            <w:hideMark/>
          </w:tcPr>
          <w:p w14:paraId="59EF184A"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 xml:space="preserve">技术 </w:t>
            </w:r>
            <w:r w:rsidRPr="005F03EB">
              <w:rPr>
                <w:rFonts w:ascii="仿宋" w:eastAsia="仿宋" w:hAnsi="仿宋" w:cs="宋体"/>
                <w:kern w:val="0"/>
                <w:sz w:val="22"/>
              </w:rPr>
              <w:t xml:space="preserve"> </w:t>
            </w:r>
            <w:r w:rsidRPr="005F03EB">
              <w:rPr>
                <w:rFonts w:ascii="仿宋" w:eastAsia="仿宋" w:hAnsi="仿宋" w:cs="宋体" w:hint="eastAsia"/>
                <w:kern w:val="0"/>
                <w:sz w:val="22"/>
              </w:rPr>
              <w:t>报告</w:t>
            </w:r>
          </w:p>
        </w:tc>
        <w:tc>
          <w:tcPr>
            <w:tcW w:w="2709" w:type="dxa"/>
            <w:tcBorders>
              <w:top w:val="nil"/>
              <w:left w:val="nil"/>
              <w:bottom w:val="single" w:sz="4" w:space="0" w:color="auto"/>
              <w:right w:val="single" w:sz="4" w:space="0" w:color="auto"/>
            </w:tcBorders>
            <w:shd w:val="clear" w:color="000000" w:fill="FFFFFF"/>
            <w:vAlign w:val="center"/>
            <w:hideMark/>
          </w:tcPr>
          <w:p w14:paraId="7DE78D38" w14:textId="77777777" w:rsidR="0035378D"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《中国电力机器人技术</w:t>
            </w:r>
          </w:p>
          <w:p w14:paraId="4483B310" w14:textId="74947208"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应用发展报告》</w:t>
            </w:r>
          </w:p>
        </w:tc>
        <w:tc>
          <w:tcPr>
            <w:tcW w:w="6804" w:type="dxa"/>
            <w:tcBorders>
              <w:top w:val="nil"/>
              <w:left w:val="nil"/>
              <w:bottom w:val="single" w:sz="4" w:space="0" w:color="auto"/>
              <w:right w:val="single" w:sz="4" w:space="0" w:color="auto"/>
            </w:tcBorders>
            <w:shd w:val="clear" w:color="000000" w:fill="FFFFFF"/>
            <w:vAlign w:val="center"/>
            <w:hideMark/>
          </w:tcPr>
          <w:p w14:paraId="0B794109" w14:textId="77777777" w:rsidR="00F50433" w:rsidRPr="005F03EB" w:rsidRDefault="00F50433" w:rsidP="0035378D">
            <w:pPr>
              <w:spacing w:line="260" w:lineRule="exact"/>
              <w:rPr>
                <w:rFonts w:ascii="仿宋" w:eastAsia="仿宋" w:hAnsi="仿宋" w:cs="宋体"/>
                <w:kern w:val="0"/>
                <w:sz w:val="22"/>
              </w:rPr>
            </w:pPr>
            <w:r w:rsidRPr="005F03EB">
              <w:rPr>
                <w:rFonts w:ascii="仿宋" w:eastAsia="仿宋" w:hAnsi="仿宋" w:cs="宋体" w:hint="eastAsia"/>
                <w:kern w:val="0"/>
                <w:sz w:val="22"/>
              </w:rPr>
              <w:t>结合实际应用案例总结分析国内外电力机器人发展应用情况，编制《中国电力机器人技术应用发展报告》，引领电力机器人行业发展方向。</w:t>
            </w:r>
          </w:p>
        </w:tc>
        <w:tc>
          <w:tcPr>
            <w:tcW w:w="1134" w:type="dxa"/>
            <w:tcBorders>
              <w:top w:val="nil"/>
              <w:left w:val="nil"/>
              <w:bottom w:val="single" w:sz="4" w:space="0" w:color="auto"/>
              <w:right w:val="single" w:sz="4" w:space="0" w:color="auto"/>
            </w:tcBorders>
            <w:shd w:val="clear" w:color="000000" w:fill="FFFFFF"/>
            <w:noWrap/>
            <w:vAlign w:val="center"/>
            <w:hideMark/>
          </w:tcPr>
          <w:p w14:paraId="45C0B00A"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2021年</w:t>
            </w:r>
          </w:p>
          <w:p w14:paraId="0C2E4B33"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3月</w:t>
            </w:r>
          </w:p>
        </w:tc>
        <w:tc>
          <w:tcPr>
            <w:tcW w:w="992" w:type="dxa"/>
            <w:tcBorders>
              <w:top w:val="nil"/>
              <w:left w:val="nil"/>
              <w:bottom w:val="single" w:sz="4" w:space="0" w:color="auto"/>
              <w:right w:val="single" w:sz="4" w:space="0" w:color="auto"/>
            </w:tcBorders>
            <w:shd w:val="clear" w:color="000000" w:fill="FFFFFF"/>
            <w:vAlign w:val="center"/>
            <w:hideMark/>
          </w:tcPr>
          <w:p w14:paraId="670795A7"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麦晓明</w:t>
            </w:r>
          </w:p>
        </w:tc>
      </w:tr>
      <w:tr w:rsidR="00F50433" w:rsidRPr="005F03EB" w14:paraId="6FD80758" w14:textId="77777777" w:rsidTr="0035378D">
        <w:trPr>
          <w:trHeight w:val="816"/>
          <w:jc w:val="center"/>
        </w:trPr>
        <w:tc>
          <w:tcPr>
            <w:tcW w:w="975" w:type="dxa"/>
            <w:tcBorders>
              <w:top w:val="nil"/>
              <w:left w:val="single" w:sz="4" w:space="0" w:color="auto"/>
              <w:bottom w:val="single" w:sz="4" w:space="0" w:color="auto"/>
              <w:right w:val="single" w:sz="4" w:space="0" w:color="auto"/>
            </w:tcBorders>
            <w:shd w:val="clear" w:color="000000" w:fill="FFFFFF"/>
            <w:noWrap/>
            <w:vAlign w:val="center"/>
            <w:hideMark/>
          </w:tcPr>
          <w:p w14:paraId="431167A1" w14:textId="77777777" w:rsidR="00F50433" w:rsidRPr="005F03EB" w:rsidRDefault="00F50433" w:rsidP="00F50433">
            <w:pPr>
              <w:spacing w:line="240" w:lineRule="auto"/>
              <w:jc w:val="center"/>
              <w:rPr>
                <w:rFonts w:ascii="仿宋" w:eastAsia="仿宋" w:hAnsi="仿宋" w:cs="宋体"/>
                <w:kern w:val="0"/>
                <w:sz w:val="22"/>
              </w:rPr>
            </w:pPr>
            <w:r w:rsidRPr="005F03EB">
              <w:rPr>
                <w:rFonts w:ascii="仿宋" w:eastAsia="仿宋" w:hAnsi="仿宋" w:cs="宋体" w:hint="eastAsia"/>
                <w:kern w:val="0"/>
                <w:sz w:val="22"/>
              </w:rPr>
              <w:t>7</w:t>
            </w:r>
          </w:p>
        </w:tc>
        <w:tc>
          <w:tcPr>
            <w:tcW w:w="1022" w:type="dxa"/>
            <w:tcBorders>
              <w:top w:val="nil"/>
              <w:left w:val="nil"/>
              <w:bottom w:val="single" w:sz="4" w:space="0" w:color="auto"/>
              <w:right w:val="single" w:sz="4" w:space="0" w:color="auto"/>
            </w:tcBorders>
            <w:shd w:val="clear" w:color="000000" w:fill="FFFFFF"/>
            <w:noWrap/>
            <w:vAlign w:val="center"/>
            <w:hideMark/>
          </w:tcPr>
          <w:p w14:paraId="4502CCA8" w14:textId="77777777" w:rsidR="0035378D"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技术</w:t>
            </w:r>
          </w:p>
          <w:p w14:paraId="0DC152F9" w14:textId="28DD188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报告</w:t>
            </w:r>
          </w:p>
        </w:tc>
        <w:tc>
          <w:tcPr>
            <w:tcW w:w="2709" w:type="dxa"/>
            <w:tcBorders>
              <w:top w:val="nil"/>
              <w:left w:val="nil"/>
              <w:bottom w:val="single" w:sz="4" w:space="0" w:color="auto"/>
              <w:right w:val="single" w:sz="4" w:space="0" w:color="auto"/>
            </w:tcBorders>
            <w:shd w:val="clear" w:color="000000" w:fill="FFFFFF"/>
            <w:vAlign w:val="center"/>
            <w:hideMark/>
          </w:tcPr>
          <w:p w14:paraId="4C98D8DF" w14:textId="67C52999"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《变电站巡检机器人出厂实验指导手册》</w:t>
            </w:r>
          </w:p>
        </w:tc>
        <w:tc>
          <w:tcPr>
            <w:tcW w:w="6804" w:type="dxa"/>
            <w:tcBorders>
              <w:top w:val="nil"/>
              <w:left w:val="nil"/>
              <w:bottom w:val="single" w:sz="4" w:space="0" w:color="auto"/>
              <w:right w:val="single" w:sz="4" w:space="0" w:color="auto"/>
            </w:tcBorders>
            <w:shd w:val="clear" w:color="000000" w:fill="FFFFFF"/>
            <w:vAlign w:val="center"/>
            <w:hideMark/>
          </w:tcPr>
          <w:p w14:paraId="1EC4C89E" w14:textId="7752C2CE" w:rsidR="00F50433" w:rsidRPr="005F03EB" w:rsidRDefault="00F50433" w:rsidP="0035378D">
            <w:pPr>
              <w:spacing w:line="260" w:lineRule="exact"/>
              <w:rPr>
                <w:rFonts w:ascii="仿宋" w:eastAsia="仿宋" w:hAnsi="仿宋" w:cs="宋体"/>
                <w:kern w:val="0"/>
                <w:sz w:val="22"/>
              </w:rPr>
            </w:pPr>
            <w:r w:rsidRPr="005F03EB">
              <w:rPr>
                <w:rFonts w:ascii="仿宋" w:eastAsia="仿宋" w:hAnsi="仿宋" w:cs="宋体" w:hint="eastAsia"/>
                <w:kern w:val="0"/>
                <w:sz w:val="22"/>
              </w:rPr>
              <w:t>依据《变电站巡检机器人检测技术规范》，为变电站巡检机器人</w:t>
            </w:r>
            <w:r w:rsidR="007E0FED" w:rsidRPr="005F03EB">
              <w:rPr>
                <w:rFonts w:ascii="仿宋" w:eastAsia="仿宋" w:hAnsi="仿宋" w:cs="宋体" w:hint="eastAsia"/>
                <w:kern w:val="0"/>
                <w:sz w:val="22"/>
              </w:rPr>
              <w:t xml:space="preserve"> </w:t>
            </w:r>
            <w:r w:rsidR="007E0FED" w:rsidRPr="005F03EB">
              <w:rPr>
                <w:rFonts w:ascii="仿宋" w:eastAsia="仿宋" w:hAnsi="仿宋" w:cs="宋体"/>
                <w:kern w:val="0"/>
                <w:sz w:val="22"/>
              </w:rPr>
              <w:t xml:space="preserve"> </w:t>
            </w:r>
            <w:r w:rsidRPr="005F03EB">
              <w:rPr>
                <w:rFonts w:ascii="仿宋" w:eastAsia="仿宋" w:hAnsi="仿宋" w:cs="宋体" w:hint="eastAsia"/>
                <w:kern w:val="0"/>
                <w:sz w:val="22"/>
              </w:rPr>
              <w:t>出厂实验提供指导。</w:t>
            </w:r>
          </w:p>
        </w:tc>
        <w:tc>
          <w:tcPr>
            <w:tcW w:w="1134" w:type="dxa"/>
            <w:tcBorders>
              <w:top w:val="nil"/>
              <w:left w:val="nil"/>
              <w:bottom w:val="single" w:sz="4" w:space="0" w:color="auto"/>
              <w:right w:val="single" w:sz="4" w:space="0" w:color="auto"/>
            </w:tcBorders>
            <w:shd w:val="clear" w:color="000000" w:fill="FFFFFF"/>
            <w:noWrap/>
            <w:vAlign w:val="center"/>
            <w:hideMark/>
          </w:tcPr>
          <w:p w14:paraId="7E51148F"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2021年</w:t>
            </w:r>
          </w:p>
          <w:p w14:paraId="078EB6E0"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11月</w:t>
            </w:r>
          </w:p>
        </w:tc>
        <w:tc>
          <w:tcPr>
            <w:tcW w:w="992" w:type="dxa"/>
            <w:tcBorders>
              <w:top w:val="nil"/>
              <w:left w:val="nil"/>
              <w:bottom w:val="single" w:sz="4" w:space="0" w:color="auto"/>
              <w:right w:val="single" w:sz="4" w:space="0" w:color="auto"/>
            </w:tcBorders>
            <w:shd w:val="clear" w:color="000000" w:fill="FFFFFF"/>
            <w:vAlign w:val="center"/>
            <w:hideMark/>
          </w:tcPr>
          <w:p w14:paraId="090A6BD9"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胡  霁</w:t>
            </w:r>
          </w:p>
        </w:tc>
      </w:tr>
      <w:tr w:rsidR="00F50433" w:rsidRPr="005F03EB" w14:paraId="14D0582A" w14:textId="77777777" w:rsidTr="0035378D">
        <w:trPr>
          <w:trHeight w:val="1229"/>
          <w:jc w:val="center"/>
        </w:trPr>
        <w:tc>
          <w:tcPr>
            <w:tcW w:w="975" w:type="dxa"/>
            <w:tcBorders>
              <w:top w:val="nil"/>
              <w:left w:val="single" w:sz="4" w:space="0" w:color="auto"/>
              <w:bottom w:val="single" w:sz="4" w:space="0" w:color="auto"/>
              <w:right w:val="single" w:sz="4" w:space="0" w:color="auto"/>
            </w:tcBorders>
            <w:shd w:val="clear" w:color="000000" w:fill="FFFFFF"/>
            <w:noWrap/>
            <w:vAlign w:val="center"/>
            <w:hideMark/>
          </w:tcPr>
          <w:p w14:paraId="4D9EBEEB" w14:textId="77777777" w:rsidR="00F50433" w:rsidRPr="005F03EB" w:rsidRDefault="00F50433" w:rsidP="00F50433">
            <w:pPr>
              <w:spacing w:line="240" w:lineRule="auto"/>
              <w:jc w:val="center"/>
              <w:rPr>
                <w:rFonts w:ascii="仿宋" w:eastAsia="仿宋" w:hAnsi="仿宋" w:cs="宋体"/>
                <w:kern w:val="0"/>
                <w:sz w:val="22"/>
              </w:rPr>
            </w:pPr>
            <w:r w:rsidRPr="005F03EB">
              <w:rPr>
                <w:rFonts w:ascii="仿宋" w:eastAsia="仿宋" w:hAnsi="仿宋" w:cs="宋体" w:hint="eastAsia"/>
                <w:kern w:val="0"/>
                <w:sz w:val="22"/>
              </w:rPr>
              <w:t>8</w:t>
            </w:r>
          </w:p>
        </w:tc>
        <w:tc>
          <w:tcPr>
            <w:tcW w:w="1022" w:type="dxa"/>
            <w:tcBorders>
              <w:top w:val="nil"/>
              <w:left w:val="nil"/>
              <w:bottom w:val="single" w:sz="4" w:space="0" w:color="auto"/>
              <w:right w:val="single" w:sz="4" w:space="0" w:color="auto"/>
            </w:tcBorders>
            <w:shd w:val="clear" w:color="000000" w:fill="FFFFFF"/>
            <w:noWrap/>
            <w:vAlign w:val="center"/>
            <w:hideMark/>
          </w:tcPr>
          <w:p w14:paraId="4169FB19" w14:textId="77777777" w:rsidR="0035378D"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技术</w:t>
            </w:r>
          </w:p>
          <w:p w14:paraId="5E0F1243" w14:textId="4BACDB68"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标准</w:t>
            </w:r>
          </w:p>
        </w:tc>
        <w:tc>
          <w:tcPr>
            <w:tcW w:w="2709" w:type="dxa"/>
            <w:tcBorders>
              <w:top w:val="nil"/>
              <w:left w:val="nil"/>
              <w:bottom w:val="single" w:sz="4" w:space="0" w:color="auto"/>
              <w:right w:val="single" w:sz="4" w:space="0" w:color="auto"/>
            </w:tcBorders>
            <w:shd w:val="clear" w:color="000000" w:fill="FFFFFF"/>
            <w:vAlign w:val="center"/>
            <w:hideMark/>
          </w:tcPr>
          <w:p w14:paraId="44F3577D" w14:textId="19D2D184"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《极寒地区电力巡检机器人技术规范》</w:t>
            </w:r>
          </w:p>
        </w:tc>
        <w:tc>
          <w:tcPr>
            <w:tcW w:w="6804" w:type="dxa"/>
            <w:tcBorders>
              <w:top w:val="nil"/>
              <w:left w:val="nil"/>
              <w:bottom w:val="single" w:sz="4" w:space="0" w:color="auto"/>
              <w:right w:val="single" w:sz="4" w:space="0" w:color="auto"/>
            </w:tcBorders>
            <w:shd w:val="clear" w:color="000000" w:fill="FFFFFF"/>
            <w:vAlign w:val="center"/>
            <w:hideMark/>
          </w:tcPr>
          <w:p w14:paraId="46703246" w14:textId="510E9760" w:rsidR="00F50433" w:rsidRPr="005F03EB" w:rsidRDefault="00F50433" w:rsidP="0035378D">
            <w:pPr>
              <w:spacing w:line="260" w:lineRule="exact"/>
              <w:rPr>
                <w:rFonts w:ascii="仿宋" w:eastAsia="仿宋" w:hAnsi="仿宋" w:cs="宋体"/>
                <w:kern w:val="0"/>
                <w:sz w:val="22"/>
              </w:rPr>
            </w:pPr>
            <w:r w:rsidRPr="005F03EB">
              <w:rPr>
                <w:rFonts w:ascii="仿宋" w:eastAsia="仿宋" w:hAnsi="仿宋" w:cs="宋体" w:hint="eastAsia"/>
                <w:kern w:val="0"/>
                <w:sz w:val="22"/>
              </w:rPr>
              <w:t>为规范极寒地区变电站智能巡检机器人的技术要求，更好指导和推进变电站智能巡检机器人系统在电力系统极寒地区实用化应用，本年度完成《极寒地区电力巡检机器人技术规范》编写和审批工作。</w:t>
            </w:r>
          </w:p>
        </w:tc>
        <w:tc>
          <w:tcPr>
            <w:tcW w:w="1134" w:type="dxa"/>
            <w:tcBorders>
              <w:top w:val="nil"/>
              <w:left w:val="nil"/>
              <w:bottom w:val="single" w:sz="4" w:space="0" w:color="auto"/>
              <w:right w:val="single" w:sz="4" w:space="0" w:color="auto"/>
            </w:tcBorders>
            <w:shd w:val="clear" w:color="000000" w:fill="FFFFFF"/>
            <w:noWrap/>
            <w:vAlign w:val="center"/>
            <w:hideMark/>
          </w:tcPr>
          <w:p w14:paraId="59458C6F"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2021年</w:t>
            </w:r>
          </w:p>
          <w:p w14:paraId="5C295278"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4月</w:t>
            </w:r>
          </w:p>
        </w:tc>
        <w:tc>
          <w:tcPr>
            <w:tcW w:w="992" w:type="dxa"/>
            <w:tcBorders>
              <w:top w:val="nil"/>
              <w:left w:val="nil"/>
              <w:bottom w:val="single" w:sz="4" w:space="0" w:color="auto"/>
              <w:right w:val="single" w:sz="4" w:space="0" w:color="auto"/>
            </w:tcBorders>
            <w:shd w:val="clear" w:color="000000" w:fill="FFFFFF"/>
            <w:vAlign w:val="center"/>
            <w:hideMark/>
          </w:tcPr>
          <w:p w14:paraId="384D9EC2"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冯新文</w:t>
            </w:r>
          </w:p>
        </w:tc>
      </w:tr>
      <w:tr w:rsidR="00F50433" w:rsidRPr="005F03EB" w14:paraId="58B49D0D" w14:textId="77777777" w:rsidTr="00AF1540">
        <w:trPr>
          <w:trHeight w:val="1181"/>
          <w:jc w:val="center"/>
        </w:trPr>
        <w:tc>
          <w:tcPr>
            <w:tcW w:w="975" w:type="dxa"/>
            <w:tcBorders>
              <w:top w:val="nil"/>
              <w:left w:val="single" w:sz="4" w:space="0" w:color="auto"/>
              <w:bottom w:val="single" w:sz="4" w:space="0" w:color="auto"/>
              <w:right w:val="single" w:sz="4" w:space="0" w:color="auto"/>
            </w:tcBorders>
            <w:shd w:val="clear" w:color="000000" w:fill="FFFFFF"/>
            <w:noWrap/>
            <w:vAlign w:val="center"/>
            <w:hideMark/>
          </w:tcPr>
          <w:p w14:paraId="17D2F503" w14:textId="77777777" w:rsidR="00F50433" w:rsidRPr="005F03EB" w:rsidRDefault="00F50433" w:rsidP="00F50433">
            <w:pPr>
              <w:spacing w:line="240" w:lineRule="auto"/>
              <w:jc w:val="center"/>
              <w:rPr>
                <w:rFonts w:ascii="仿宋" w:eastAsia="仿宋" w:hAnsi="仿宋" w:cs="宋体"/>
                <w:kern w:val="0"/>
                <w:sz w:val="22"/>
              </w:rPr>
            </w:pPr>
            <w:r w:rsidRPr="005F03EB">
              <w:rPr>
                <w:rFonts w:ascii="仿宋" w:eastAsia="仿宋" w:hAnsi="仿宋" w:cs="宋体" w:hint="eastAsia"/>
                <w:kern w:val="0"/>
                <w:sz w:val="22"/>
              </w:rPr>
              <w:t>9</w:t>
            </w:r>
          </w:p>
        </w:tc>
        <w:tc>
          <w:tcPr>
            <w:tcW w:w="1022" w:type="dxa"/>
            <w:tcBorders>
              <w:top w:val="nil"/>
              <w:left w:val="nil"/>
              <w:bottom w:val="single" w:sz="4" w:space="0" w:color="auto"/>
              <w:right w:val="single" w:sz="4" w:space="0" w:color="auto"/>
            </w:tcBorders>
            <w:shd w:val="clear" w:color="000000" w:fill="FFFFFF"/>
            <w:noWrap/>
            <w:vAlign w:val="center"/>
            <w:hideMark/>
          </w:tcPr>
          <w:p w14:paraId="04A0B96D" w14:textId="77777777" w:rsidR="0035378D"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技术</w:t>
            </w:r>
          </w:p>
          <w:p w14:paraId="130E3EF2" w14:textId="42AD1238"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评价</w:t>
            </w:r>
          </w:p>
        </w:tc>
        <w:tc>
          <w:tcPr>
            <w:tcW w:w="2709" w:type="dxa"/>
            <w:tcBorders>
              <w:top w:val="nil"/>
              <w:left w:val="nil"/>
              <w:bottom w:val="single" w:sz="4" w:space="0" w:color="auto"/>
              <w:right w:val="single" w:sz="4" w:space="0" w:color="auto"/>
            </w:tcBorders>
            <w:shd w:val="clear" w:color="000000" w:fill="FFFFFF"/>
            <w:vAlign w:val="center"/>
            <w:hideMark/>
          </w:tcPr>
          <w:p w14:paraId="24918F00" w14:textId="2143C2FC"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变电站巡检机器人运行质量可靠性提升工作</w:t>
            </w:r>
          </w:p>
        </w:tc>
        <w:tc>
          <w:tcPr>
            <w:tcW w:w="6804" w:type="dxa"/>
            <w:tcBorders>
              <w:top w:val="nil"/>
              <w:left w:val="nil"/>
              <w:bottom w:val="single" w:sz="4" w:space="0" w:color="auto"/>
              <w:right w:val="single" w:sz="4" w:space="0" w:color="auto"/>
            </w:tcBorders>
            <w:shd w:val="clear" w:color="000000" w:fill="FFFFFF"/>
            <w:vAlign w:val="center"/>
            <w:hideMark/>
          </w:tcPr>
          <w:p w14:paraId="7F27B89B" w14:textId="77777777" w:rsidR="00F50433" w:rsidRPr="005F03EB" w:rsidRDefault="00F50433" w:rsidP="0035378D">
            <w:pPr>
              <w:spacing w:line="260" w:lineRule="exact"/>
              <w:rPr>
                <w:rFonts w:ascii="仿宋" w:eastAsia="仿宋" w:hAnsi="仿宋" w:cs="宋体"/>
                <w:kern w:val="0"/>
                <w:sz w:val="22"/>
              </w:rPr>
            </w:pPr>
            <w:r w:rsidRPr="005F03EB">
              <w:rPr>
                <w:rFonts w:ascii="仿宋" w:eastAsia="仿宋" w:hAnsi="仿宋" w:cs="宋体" w:hint="eastAsia"/>
                <w:kern w:val="0"/>
                <w:sz w:val="22"/>
              </w:rPr>
              <w:t>围绕变电站巡检机器人专业指标测试、运维指标可靠性、先进性指标评价、可靠性综合评价统计四个方面对机器人进行现场验证工作，形成机器人可靠性评价方法、管理办法与评价规范，组织专家组在多省开展机器人评价工作。</w:t>
            </w:r>
          </w:p>
        </w:tc>
        <w:tc>
          <w:tcPr>
            <w:tcW w:w="1134" w:type="dxa"/>
            <w:tcBorders>
              <w:top w:val="nil"/>
              <w:left w:val="nil"/>
              <w:bottom w:val="single" w:sz="4" w:space="0" w:color="auto"/>
              <w:right w:val="single" w:sz="4" w:space="0" w:color="auto"/>
            </w:tcBorders>
            <w:shd w:val="clear" w:color="000000" w:fill="FFFFFF"/>
            <w:noWrap/>
            <w:vAlign w:val="center"/>
            <w:hideMark/>
          </w:tcPr>
          <w:p w14:paraId="31E208B2"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2021年1-12月</w:t>
            </w:r>
          </w:p>
        </w:tc>
        <w:tc>
          <w:tcPr>
            <w:tcW w:w="992" w:type="dxa"/>
            <w:tcBorders>
              <w:top w:val="nil"/>
              <w:left w:val="nil"/>
              <w:bottom w:val="single" w:sz="4" w:space="0" w:color="auto"/>
              <w:right w:val="single" w:sz="4" w:space="0" w:color="auto"/>
            </w:tcBorders>
            <w:shd w:val="clear" w:color="000000" w:fill="FFFFFF"/>
            <w:vAlign w:val="center"/>
            <w:hideMark/>
          </w:tcPr>
          <w:p w14:paraId="47746E34"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徐  波</w:t>
            </w:r>
          </w:p>
        </w:tc>
      </w:tr>
      <w:tr w:rsidR="00073EA5" w:rsidRPr="005F03EB" w14:paraId="15E31CBD" w14:textId="77777777" w:rsidTr="00AF1540">
        <w:trPr>
          <w:trHeight w:val="1181"/>
          <w:jc w:val="center"/>
        </w:trPr>
        <w:tc>
          <w:tcPr>
            <w:tcW w:w="975" w:type="dxa"/>
            <w:tcBorders>
              <w:top w:val="nil"/>
              <w:left w:val="single" w:sz="4" w:space="0" w:color="auto"/>
              <w:bottom w:val="single" w:sz="4" w:space="0" w:color="auto"/>
              <w:right w:val="single" w:sz="4" w:space="0" w:color="auto"/>
            </w:tcBorders>
            <w:shd w:val="clear" w:color="000000" w:fill="FFFFFF"/>
            <w:noWrap/>
            <w:vAlign w:val="center"/>
          </w:tcPr>
          <w:p w14:paraId="78B300C9" w14:textId="16DEC15D" w:rsidR="00073EA5" w:rsidRPr="005F03EB" w:rsidRDefault="00073EA5" w:rsidP="00F50433">
            <w:pPr>
              <w:spacing w:line="240" w:lineRule="auto"/>
              <w:jc w:val="center"/>
              <w:rPr>
                <w:rFonts w:ascii="仿宋" w:eastAsia="仿宋" w:hAnsi="仿宋" w:cs="宋体"/>
                <w:kern w:val="0"/>
                <w:sz w:val="22"/>
              </w:rPr>
            </w:pPr>
            <w:r>
              <w:rPr>
                <w:rFonts w:ascii="仿宋" w:eastAsia="仿宋" w:hAnsi="仿宋" w:cs="宋体" w:hint="eastAsia"/>
                <w:kern w:val="0"/>
                <w:sz w:val="22"/>
              </w:rPr>
              <w:t>10</w:t>
            </w:r>
          </w:p>
        </w:tc>
        <w:tc>
          <w:tcPr>
            <w:tcW w:w="1022" w:type="dxa"/>
            <w:tcBorders>
              <w:top w:val="nil"/>
              <w:left w:val="nil"/>
              <w:bottom w:val="single" w:sz="4" w:space="0" w:color="auto"/>
              <w:right w:val="single" w:sz="4" w:space="0" w:color="auto"/>
            </w:tcBorders>
            <w:shd w:val="clear" w:color="000000" w:fill="FFFFFF"/>
            <w:noWrap/>
            <w:vAlign w:val="center"/>
          </w:tcPr>
          <w:p w14:paraId="06320560" w14:textId="417468CC" w:rsidR="00073EA5" w:rsidRPr="005F03EB" w:rsidRDefault="00073EA5" w:rsidP="0035378D">
            <w:pPr>
              <w:spacing w:line="260" w:lineRule="exact"/>
              <w:jc w:val="center"/>
              <w:rPr>
                <w:rFonts w:ascii="仿宋" w:eastAsia="仿宋" w:hAnsi="仿宋" w:cs="宋体"/>
                <w:kern w:val="0"/>
                <w:sz w:val="22"/>
              </w:rPr>
            </w:pPr>
            <w:r>
              <w:rPr>
                <w:rFonts w:ascii="仿宋" w:eastAsia="仿宋" w:hAnsi="仿宋" w:cs="宋体" w:hint="eastAsia"/>
                <w:kern w:val="0"/>
                <w:sz w:val="22"/>
              </w:rPr>
              <w:t xml:space="preserve">技术 </w:t>
            </w:r>
            <w:r>
              <w:rPr>
                <w:rFonts w:ascii="仿宋" w:eastAsia="仿宋" w:hAnsi="仿宋" w:cs="宋体"/>
                <w:kern w:val="0"/>
                <w:sz w:val="22"/>
              </w:rPr>
              <w:t xml:space="preserve"> </w:t>
            </w:r>
            <w:r>
              <w:rPr>
                <w:rFonts w:ascii="仿宋" w:eastAsia="仿宋" w:hAnsi="仿宋" w:cs="宋体" w:hint="eastAsia"/>
                <w:kern w:val="0"/>
                <w:sz w:val="22"/>
              </w:rPr>
              <w:t>培训</w:t>
            </w:r>
          </w:p>
        </w:tc>
        <w:tc>
          <w:tcPr>
            <w:tcW w:w="2709" w:type="dxa"/>
            <w:tcBorders>
              <w:top w:val="nil"/>
              <w:left w:val="nil"/>
              <w:bottom w:val="single" w:sz="4" w:space="0" w:color="auto"/>
              <w:right w:val="single" w:sz="4" w:space="0" w:color="auto"/>
            </w:tcBorders>
            <w:shd w:val="clear" w:color="000000" w:fill="FFFFFF"/>
            <w:vAlign w:val="center"/>
          </w:tcPr>
          <w:p w14:paraId="4804EC25" w14:textId="186EECC5" w:rsidR="00073EA5" w:rsidRPr="005F03EB" w:rsidRDefault="00073EA5" w:rsidP="0035378D">
            <w:pPr>
              <w:spacing w:line="260" w:lineRule="exact"/>
              <w:jc w:val="center"/>
              <w:rPr>
                <w:rFonts w:ascii="仿宋" w:eastAsia="仿宋" w:hAnsi="仿宋" w:cs="宋体"/>
                <w:kern w:val="0"/>
                <w:sz w:val="22"/>
              </w:rPr>
            </w:pPr>
            <w:r w:rsidRPr="00073EA5">
              <w:rPr>
                <w:rFonts w:ascii="仿宋" w:eastAsia="仿宋" w:hAnsi="仿宋" w:cs="宋体" w:hint="eastAsia"/>
                <w:kern w:val="0"/>
                <w:sz w:val="22"/>
              </w:rPr>
              <w:t>电力机器人运维人员技术技能培训</w:t>
            </w:r>
            <w:r w:rsidRPr="00073EA5">
              <w:rPr>
                <w:rFonts w:ascii="仿宋" w:eastAsia="仿宋" w:hAnsi="仿宋" w:cs="宋体"/>
                <w:kern w:val="0"/>
                <w:sz w:val="22"/>
              </w:rPr>
              <w:t>工作</w:t>
            </w:r>
          </w:p>
        </w:tc>
        <w:tc>
          <w:tcPr>
            <w:tcW w:w="6804" w:type="dxa"/>
            <w:tcBorders>
              <w:top w:val="nil"/>
              <w:left w:val="nil"/>
              <w:bottom w:val="single" w:sz="4" w:space="0" w:color="auto"/>
              <w:right w:val="single" w:sz="4" w:space="0" w:color="auto"/>
            </w:tcBorders>
            <w:shd w:val="clear" w:color="000000" w:fill="FFFFFF"/>
            <w:vAlign w:val="center"/>
          </w:tcPr>
          <w:p w14:paraId="7FE43116" w14:textId="75C0989A" w:rsidR="00073EA5" w:rsidRPr="005F03EB" w:rsidRDefault="00073EA5" w:rsidP="0035378D">
            <w:pPr>
              <w:spacing w:line="260" w:lineRule="exact"/>
              <w:rPr>
                <w:rFonts w:ascii="仿宋" w:eastAsia="仿宋" w:hAnsi="仿宋" w:cs="宋体"/>
                <w:kern w:val="0"/>
                <w:sz w:val="22"/>
              </w:rPr>
            </w:pPr>
            <w:r w:rsidRPr="00073EA5">
              <w:rPr>
                <w:rFonts w:ascii="仿宋" w:eastAsia="仿宋" w:hAnsi="仿宋" w:cs="宋体" w:hint="eastAsia"/>
                <w:kern w:val="0"/>
                <w:sz w:val="22"/>
              </w:rPr>
              <w:t>组织开发电力机器人运维人员培训标准，并围绕机器人基本技术原理、巡检系统组成、施工建设及验收与日常维护等课程内容组织专家与机器人厂家开展电力机器人运维人员技术技能培训</w:t>
            </w:r>
            <w:r w:rsidRPr="00073EA5">
              <w:rPr>
                <w:rFonts w:ascii="仿宋" w:eastAsia="仿宋" w:hAnsi="仿宋" w:cs="宋体"/>
                <w:kern w:val="0"/>
                <w:sz w:val="22"/>
              </w:rPr>
              <w:t>工作</w:t>
            </w:r>
            <w:r w:rsidRPr="00073EA5">
              <w:rPr>
                <w:rFonts w:ascii="仿宋" w:eastAsia="仿宋" w:hAnsi="仿宋" w:cs="宋体" w:hint="eastAsia"/>
                <w:kern w:val="0"/>
                <w:sz w:val="22"/>
              </w:rPr>
              <w:t>。</w:t>
            </w:r>
          </w:p>
        </w:tc>
        <w:tc>
          <w:tcPr>
            <w:tcW w:w="1134" w:type="dxa"/>
            <w:tcBorders>
              <w:top w:val="nil"/>
              <w:left w:val="nil"/>
              <w:bottom w:val="single" w:sz="4" w:space="0" w:color="auto"/>
              <w:right w:val="single" w:sz="4" w:space="0" w:color="auto"/>
            </w:tcBorders>
            <w:shd w:val="clear" w:color="000000" w:fill="FFFFFF"/>
            <w:noWrap/>
            <w:vAlign w:val="center"/>
          </w:tcPr>
          <w:p w14:paraId="703C1D8A" w14:textId="1FB38184" w:rsidR="00073EA5" w:rsidRPr="005F03EB" w:rsidRDefault="00073EA5" w:rsidP="0035378D">
            <w:pPr>
              <w:spacing w:line="260" w:lineRule="exact"/>
              <w:jc w:val="center"/>
              <w:rPr>
                <w:rFonts w:ascii="仿宋" w:eastAsia="仿宋" w:hAnsi="仿宋" w:cs="宋体"/>
                <w:kern w:val="0"/>
                <w:sz w:val="22"/>
              </w:rPr>
            </w:pPr>
            <w:r>
              <w:rPr>
                <w:rFonts w:ascii="仿宋" w:eastAsia="仿宋" w:hAnsi="仿宋" w:cs="宋体" w:hint="eastAsia"/>
                <w:kern w:val="0"/>
                <w:sz w:val="22"/>
              </w:rPr>
              <w:t>2021年6-12月</w:t>
            </w:r>
          </w:p>
        </w:tc>
        <w:tc>
          <w:tcPr>
            <w:tcW w:w="992" w:type="dxa"/>
            <w:tcBorders>
              <w:top w:val="nil"/>
              <w:left w:val="nil"/>
              <w:bottom w:val="single" w:sz="4" w:space="0" w:color="auto"/>
              <w:right w:val="single" w:sz="4" w:space="0" w:color="auto"/>
            </w:tcBorders>
            <w:shd w:val="clear" w:color="000000" w:fill="FFFFFF"/>
            <w:vAlign w:val="center"/>
          </w:tcPr>
          <w:p w14:paraId="4D461D69" w14:textId="3A307483" w:rsidR="00073EA5" w:rsidRPr="005F03EB" w:rsidRDefault="006F362E" w:rsidP="0035378D">
            <w:pPr>
              <w:spacing w:line="260" w:lineRule="exact"/>
              <w:jc w:val="center"/>
              <w:rPr>
                <w:rFonts w:ascii="仿宋" w:eastAsia="仿宋" w:hAnsi="仿宋" w:cs="宋体"/>
                <w:kern w:val="0"/>
                <w:sz w:val="22"/>
              </w:rPr>
            </w:pPr>
            <w:r>
              <w:rPr>
                <w:rFonts w:ascii="仿宋" w:eastAsia="仿宋" w:hAnsi="仿宋" w:cs="宋体" w:hint="eastAsia"/>
                <w:kern w:val="0"/>
                <w:sz w:val="22"/>
              </w:rPr>
              <w:t>李明洲</w:t>
            </w:r>
          </w:p>
        </w:tc>
      </w:tr>
      <w:tr w:rsidR="00F50433" w:rsidRPr="005F03EB" w14:paraId="7D70AFC2" w14:textId="77777777" w:rsidTr="0035378D">
        <w:trPr>
          <w:trHeight w:val="858"/>
          <w:jc w:val="center"/>
        </w:trPr>
        <w:tc>
          <w:tcPr>
            <w:tcW w:w="975" w:type="dxa"/>
            <w:tcBorders>
              <w:top w:val="nil"/>
              <w:left w:val="single" w:sz="4" w:space="0" w:color="auto"/>
              <w:bottom w:val="single" w:sz="4" w:space="0" w:color="auto"/>
              <w:right w:val="single" w:sz="4" w:space="0" w:color="auto"/>
            </w:tcBorders>
            <w:shd w:val="clear" w:color="000000" w:fill="FFFFFF"/>
            <w:noWrap/>
            <w:vAlign w:val="center"/>
            <w:hideMark/>
          </w:tcPr>
          <w:p w14:paraId="23F9E599" w14:textId="4A4B3876" w:rsidR="00F50433" w:rsidRPr="005F03EB" w:rsidRDefault="00073EA5" w:rsidP="00F50433">
            <w:pPr>
              <w:spacing w:line="240" w:lineRule="auto"/>
              <w:jc w:val="center"/>
              <w:rPr>
                <w:rFonts w:ascii="仿宋" w:eastAsia="仿宋" w:hAnsi="仿宋" w:cs="宋体"/>
                <w:kern w:val="0"/>
                <w:sz w:val="22"/>
              </w:rPr>
            </w:pPr>
            <w:r>
              <w:rPr>
                <w:rFonts w:ascii="仿宋" w:eastAsia="仿宋" w:hAnsi="仿宋" w:cs="宋体" w:hint="eastAsia"/>
                <w:kern w:val="0"/>
                <w:sz w:val="22"/>
              </w:rPr>
              <w:t>11</w:t>
            </w:r>
          </w:p>
        </w:tc>
        <w:tc>
          <w:tcPr>
            <w:tcW w:w="1022" w:type="dxa"/>
            <w:tcBorders>
              <w:top w:val="nil"/>
              <w:left w:val="nil"/>
              <w:bottom w:val="single" w:sz="4" w:space="0" w:color="auto"/>
              <w:right w:val="single" w:sz="4" w:space="0" w:color="auto"/>
            </w:tcBorders>
            <w:shd w:val="clear" w:color="000000" w:fill="FFFFFF"/>
            <w:noWrap/>
            <w:vAlign w:val="center"/>
            <w:hideMark/>
          </w:tcPr>
          <w:p w14:paraId="1B6EAC91" w14:textId="77777777" w:rsidR="0035378D"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专项</w:t>
            </w:r>
          </w:p>
          <w:p w14:paraId="44E9EB4F" w14:textId="62636D8D"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调研</w:t>
            </w:r>
          </w:p>
        </w:tc>
        <w:tc>
          <w:tcPr>
            <w:tcW w:w="2709" w:type="dxa"/>
            <w:tcBorders>
              <w:top w:val="nil"/>
              <w:left w:val="nil"/>
              <w:bottom w:val="single" w:sz="4" w:space="0" w:color="auto"/>
              <w:right w:val="single" w:sz="4" w:space="0" w:color="auto"/>
            </w:tcBorders>
            <w:shd w:val="clear" w:color="000000" w:fill="FFFFFF"/>
            <w:vAlign w:val="center"/>
            <w:hideMark/>
          </w:tcPr>
          <w:p w14:paraId="7E6EB754" w14:textId="77777777" w:rsidR="0035378D"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多领域机器人创新技术</w:t>
            </w:r>
          </w:p>
          <w:p w14:paraId="4061F2CE" w14:textId="6082366C"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专项调研工作</w:t>
            </w:r>
          </w:p>
        </w:tc>
        <w:tc>
          <w:tcPr>
            <w:tcW w:w="6804" w:type="dxa"/>
            <w:tcBorders>
              <w:top w:val="nil"/>
              <w:left w:val="nil"/>
              <w:bottom w:val="single" w:sz="4" w:space="0" w:color="auto"/>
              <w:right w:val="single" w:sz="4" w:space="0" w:color="auto"/>
            </w:tcBorders>
            <w:shd w:val="clear" w:color="000000" w:fill="FFFFFF"/>
            <w:vAlign w:val="center"/>
            <w:hideMark/>
          </w:tcPr>
          <w:p w14:paraId="08ACA23B" w14:textId="77777777" w:rsidR="00F50433" w:rsidRPr="005F03EB" w:rsidRDefault="00F50433" w:rsidP="0035378D">
            <w:pPr>
              <w:spacing w:line="260" w:lineRule="exact"/>
              <w:rPr>
                <w:rFonts w:ascii="仿宋" w:eastAsia="仿宋" w:hAnsi="仿宋" w:cs="宋体"/>
                <w:kern w:val="0"/>
                <w:sz w:val="22"/>
              </w:rPr>
            </w:pPr>
            <w:r w:rsidRPr="005F03EB">
              <w:rPr>
                <w:rFonts w:ascii="仿宋" w:eastAsia="仿宋" w:hAnsi="仿宋" w:cs="宋体" w:hint="eastAsia"/>
                <w:kern w:val="0"/>
                <w:sz w:val="22"/>
              </w:rPr>
              <w:t>线上调研梳理多领域机器人厂家，联合输配变领域相关专家与机器人厂家进行实地走访学习，并形成多领域机器人创新技术报告。</w:t>
            </w:r>
          </w:p>
        </w:tc>
        <w:tc>
          <w:tcPr>
            <w:tcW w:w="1134" w:type="dxa"/>
            <w:tcBorders>
              <w:top w:val="nil"/>
              <w:left w:val="nil"/>
              <w:bottom w:val="single" w:sz="4" w:space="0" w:color="auto"/>
              <w:right w:val="single" w:sz="4" w:space="0" w:color="auto"/>
            </w:tcBorders>
            <w:shd w:val="clear" w:color="000000" w:fill="FFFFFF"/>
            <w:noWrap/>
            <w:vAlign w:val="center"/>
            <w:hideMark/>
          </w:tcPr>
          <w:p w14:paraId="61D8594B"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2021年1-12月</w:t>
            </w:r>
          </w:p>
        </w:tc>
        <w:tc>
          <w:tcPr>
            <w:tcW w:w="992" w:type="dxa"/>
            <w:tcBorders>
              <w:top w:val="nil"/>
              <w:left w:val="nil"/>
              <w:bottom w:val="single" w:sz="4" w:space="0" w:color="auto"/>
              <w:right w:val="single" w:sz="4" w:space="0" w:color="auto"/>
            </w:tcBorders>
            <w:shd w:val="clear" w:color="000000" w:fill="FFFFFF"/>
            <w:vAlign w:val="center"/>
            <w:hideMark/>
          </w:tcPr>
          <w:p w14:paraId="43E6845D"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李明洲</w:t>
            </w:r>
          </w:p>
        </w:tc>
      </w:tr>
      <w:tr w:rsidR="00F50433" w:rsidRPr="005F03EB" w14:paraId="1E86957A" w14:textId="77777777" w:rsidTr="0035378D">
        <w:trPr>
          <w:trHeight w:val="1758"/>
          <w:jc w:val="center"/>
        </w:trPr>
        <w:tc>
          <w:tcPr>
            <w:tcW w:w="975" w:type="dxa"/>
            <w:tcBorders>
              <w:top w:val="nil"/>
              <w:left w:val="single" w:sz="4" w:space="0" w:color="auto"/>
              <w:bottom w:val="single" w:sz="4" w:space="0" w:color="auto"/>
              <w:right w:val="single" w:sz="4" w:space="0" w:color="auto"/>
            </w:tcBorders>
            <w:shd w:val="clear" w:color="000000" w:fill="FFFFFF"/>
            <w:noWrap/>
            <w:vAlign w:val="center"/>
            <w:hideMark/>
          </w:tcPr>
          <w:p w14:paraId="6713ACB8" w14:textId="20C2895A" w:rsidR="00F50433" w:rsidRPr="005F03EB" w:rsidRDefault="00F50433" w:rsidP="00F50433">
            <w:pPr>
              <w:spacing w:line="240" w:lineRule="auto"/>
              <w:jc w:val="center"/>
              <w:rPr>
                <w:rFonts w:ascii="仿宋" w:eastAsia="仿宋" w:hAnsi="仿宋" w:cs="宋体"/>
                <w:kern w:val="0"/>
                <w:sz w:val="22"/>
              </w:rPr>
            </w:pPr>
            <w:r w:rsidRPr="005F03EB">
              <w:rPr>
                <w:rFonts w:ascii="仿宋" w:eastAsia="仿宋" w:hAnsi="仿宋" w:cs="宋体" w:hint="eastAsia"/>
                <w:kern w:val="0"/>
                <w:sz w:val="22"/>
              </w:rPr>
              <w:t>1</w:t>
            </w:r>
            <w:r w:rsidR="00073EA5">
              <w:rPr>
                <w:rFonts w:ascii="仿宋" w:eastAsia="仿宋" w:hAnsi="仿宋" w:cs="宋体" w:hint="eastAsia"/>
                <w:kern w:val="0"/>
                <w:sz w:val="22"/>
              </w:rPr>
              <w:t>2</w:t>
            </w:r>
          </w:p>
        </w:tc>
        <w:tc>
          <w:tcPr>
            <w:tcW w:w="1022" w:type="dxa"/>
            <w:tcBorders>
              <w:top w:val="nil"/>
              <w:left w:val="nil"/>
              <w:bottom w:val="single" w:sz="4" w:space="0" w:color="auto"/>
              <w:right w:val="single" w:sz="4" w:space="0" w:color="auto"/>
            </w:tcBorders>
            <w:shd w:val="clear" w:color="000000" w:fill="FFFFFF"/>
            <w:noWrap/>
            <w:vAlign w:val="center"/>
            <w:hideMark/>
          </w:tcPr>
          <w:p w14:paraId="1E63330C" w14:textId="77777777" w:rsidR="0035378D"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专项</w:t>
            </w:r>
          </w:p>
          <w:p w14:paraId="78D609CC" w14:textId="253932EB"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工作</w:t>
            </w:r>
          </w:p>
        </w:tc>
        <w:tc>
          <w:tcPr>
            <w:tcW w:w="2709" w:type="dxa"/>
            <w:tcBorders>
              <w:top w:val="nil"/>
              <w:left w:val="nil"/>
              <w:bottom w:val="single" w:sz="4" w:space="0" w:color="auto"/>
              <w:right w:val="single" w:sz="4" w:space="0" w:color="auto"/>
            </w:tcBorders>
            <w:shd w:val="clear" w:color="000000" w:fill="FFFFFF"/>
            <w:vAlign w:val="center"/>
            <w:hideMark/>
          </w:tcPr>
          <w:p w14:paraId="4642DA15"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变电站综合辅助巡检系统专项工作</w:t>
            </w:r>
          </w:p>
        </w:tc>
        <w:tc>
          <w:tcPr>
            <w:tcW w:w="6804" w:type="dxa"/>
            <w:tcBorders>
              <w:top w:val="nil"/>
              <w:left w:val="nil"/>
              <w:bottom w:val="single" w:sz="4" w:space="0" w:color="auto"/>
              <w:right w:val="single" w:sz="4" w:space="0" w:color="auto"/>
            </w:tcBorders>
            <w:shd w:val="clear" w:color="000000" w:fill="FFFFFF"/>
            <w:vAlign w:val="center"/>
            <w:hideMark/>
          </w:tcPr>
          <w:p w14:paraId="0DB544F4" w14:textId="77777777" w:rsidR="00F50433" w:rsidRPr="005F03EB" w:rsidRDefault="00F50433" w:rsidP="0035378D">
            <w:pPr>
              <w:spacing w:line="260" w:lineRule="exact"/>
              <w:rPr>
                <w:rFonts w:ascii="仿宋" w:eastAsia="仿宋" w:hAnsi="仿宋" w:cs="宋体"/>
                <w:kern w:val="0"/>
                <w:sz w:val="22"/>
              </w:rPr>
            </w:pPr>
            <w:r w:rsidRPr="005F03EB">
              <w:rPr>
                <w:rFonts w:ascii="仿宋" w:eastAsia="仿宋" w:hAnsi="仿宋" w:cs="宋体" w:hint="eastAsia"/>
                <w:kern w:val="0"/>
                <w:sz w:val="22"/>
              </w:rPr>
              <w:t xml:space="preserve">讨论电力机器人与高清视频联合巡检、变电站无人机巡视中出现的问题并提出改进建议，组织厂家展开现场实施工作，编制智能联合巡检系统建设、运行、维护、管理规范，围绕电力机器人与高清视频联合巡检策略技术，开展标准化启动工作，实现综合辅助巡检系统辅助运维人员开展 </w:t>
            </w:r>
            <w:r w:rsidRPr="005F03EB">
              <w:rPr>
                <w:rFonts w:ascii="仿宋" w:eastAsia="仿宋" w:hAnsi="仿宋" w:cs="宋体"/>
                <w:kern w:val="0"/>
                <w:sz w:val="22"/>
              </w:rPr>
              <w:t xml:space="preserve"> </w:t>
            </w:r>
            <w:r w:rsidRPr="005F03EB">
              <w:rPr>
                <w:rFonts w:ascii="仿宋" w:eastAsia="仿宋" w:hAnsi="仿宋" w:cs="宋体" w:hint="eastAsia"/>
                <w:kern w:val="0"/>
                <w:sz w:val="22"/>
              </w:rPr>
              <w:t>日常巡视工作，减轻运维人员的工作负担。</w:t>
            </w:r>
          </w:p>
        </w:tc>
        <w:tc>
          <w:tcPr>
            <w:tcW w:w="1134" w:type="dxa"/>
            <w:tcBorders>
              <w:top w:val="nil"/>
              <w:left w:val="nil"/>
              <w:bottom w:val="single" w:sz="4" w:space="0" w:color="auto"/>
              <w:right w:val="single" w:sz="4" w:space="0" w:color="auto"/>
            </w:tcBorders>
            <w:shd w:val="clear" w:color="000000" w:fill="FFFFFF"/>
            <w:noWrap/>
            <w:vAlign w:val="center"/>
            <w:hideMark/>
          </w:tcPr>
          <w:p w14:paraId="7E22F8A3"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2021年</w:t>
            </w:r>
          </w:p>
          <w:p w14:paraId="1EA987AB"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6月</w:t>
            </w:r>
          </w:p>
        </w:tc>
        <w:tc>
          <w:tcPr>
            <w:tcW w:w="992" w:type="dxa"/>
            <w:tcBorders>
              <w:top w:val="nil"/>
              <w:left w:val="nil"/>
              <w:bottom w:val="single" w:sz="4" w:space="0" w:color="auto"/>
              <w:right w:val="single" w:sz="4" w:space="0" w:color="auto"/>
            </w:tcBorders>
            <w:shd w:val="clear" w:color="000000" w:fill="FFFFFF"/>
            <w:vAlign w:val="center"/>
            <w:hideMark/>
          </w:tcPr>
          <w:p w14:paraId="68C667BC" w14:textId="77777777" w:rsidR="00F50433" w:rsidRPr="005F03EB" w:rsidRDefault="00F50433" w:rsidP="0035378D">
            <w:pPr>
              <w:spacing w:line="260" w:lineRule="exact"/>
              <w:jc w:val="center"/>
              <w:rPr>
                <w:rFonts w:ascii="仿宋" w:eastAsia="仿宋" w:hAnsi="仿宋" w:cs="宋体"/>
                <w:kern w:val="0"/>
                <w:sz w:val="22"/>
              </w:rPr>
            </w:pPr>
            <w:r w:rsidRPr="005F03EB">
              <w:rPr>
                <w:rFonts w:ascii="仿宋" w:eastAsia="仿宋" w:hAnsi="仿宋" w:cs="宋体" w:hint="eastAsia"/>
                <w:kern w:val="0"/>
                <w:sz w:val="22"/>
              </w:rPr>
              <w:t>梁可道</w:t>
            </w:r>
          </w:p>
        </w:tc>
      </w:tr>
    </w:tbl>
    <w:p w14:paraId="6BCC8EAB" w14:textId="77777777" w:rsidR="00AE2944" w:rsidRPr="00040B7F" w:rsidRDefault="00AE2944" w:rsidP="00C12722">
      <w:pPr>
        <w:jc w:val="both"/>
        <w:rPr>
          <w:rFonts w:ascii="仿宋" w:eastAsia="仿宋" w:hAnsi="仿宋"/>
          <w:sz w:val="32"/>
          <w:szCs w:val="32"/>
        </w:rPr>
      </w:pPr>
    </w:p>
    <w:sectPr w:rsidR="00AE2944" w:rsidRPr="00040B7F" w:rsidSect="008948BC">
      <w:footerReference w:type="even" r:id="rId6"/>
      <w:footerReference w:type="default" r:id="rId7"/>
      <w:pgSz w:w="16838" w:h="11906" w:orient="landscape"/>
      <w:pgMar w:top="1474" w:right="1531" w:bottom="1588" w:left="1531"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4B590" w14:textId="77777777" w:rsidR="00526461" w:rsidRDefault="00526461" w:rsidP="002C4099">
      <w:pPr>
        <w:spacing w:line="240" w:lineRule="auto"/>
      </w:pPr>
      <w:r>
        <w:separator/>
      </w:r>
    </w:p>
  </w:endnote>
  <w:endnote w:type="continuationSeparator" w:id="0">
    <w:p w14:paraId="5C7496C4" w14:textId="77777777" w:rsidR="00526461" w:rsidRDefault="00526461" w:rsidP="002C4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1220512357"/>
      <w:docPartObj>
        <w:docPartGallery w:val="Page Numbers (Bottom of Page)"/>
        <w:docPartUnique/>
      </w:docPartObj>
    </w:sdtPr>
    <w:sdtEndPr/>
    <w:sdtContent>
      <w:p w14:paraId="28C016E0" w14:textId="426E430D" w:rsidR="00B314D9" w:rsidRPr="00B314D9" w:rsidRDefault="00B314D9">
        <w:pPr>
          <w:pStyle w:val="a7"/>
          <w:rPr>
            <w:rFonts w:ascii="Times New Roman" w:hAnsi="Times New Roman" w:cs="Times New Roman"/>
            <w:sz w:val="28"/>
            <w:szCs w:val="28"/>
          </w:rPr>
        </w:pPr>
        <w:r w:rsidRPr="00B314D9">
          <w:rPr>
            <w:rFonts w:ascii="Times New Roman" w:hAnsi="Times New Roman" w:cs="Times New Roman"/>
            <w:sz w:val="28"/>
            <w:szCs w:val="28"/>
          </w:rPr>
          <w:fldChar w:fldCharType="begin"/>
        </w:r>
        <w:r w:rsidRPr="00B314D9">
          <w:rPr>
            <w:rFonts w:ascii="Times New Roman" w:hAnsi="Times New Roman" w:cs="Times New Roman"/>
            <w:sz w:val="28"/>
            <w:szCs w:val="28"/>
          </w:rPr>
          <w:instrText>PAGE   \* MERGEFORMAT</w:instrText>
        </w:r>
        <w:r w:rsidRPr="00B314D9">
          <w:rPr>
            <w:rFonts w:ascii="Times New Roman" w:hAnsi="Times New Roman" w:cs="Times New Roman"/>
            <w:sz w:val="28"/>
            <w:szCs w:val="28"/>
          </w:rPr>
          <w:fldChar w:fldCharType="separate"/>
        </w:r>
        <w:r w:rsidR="00734203" w:rsidRPr="00734203">
          <w:rPr>
            <w:rFonts w:ascii="Times New Roman" w:hAnsi="Times New Roman" w:cs="Times New Roman"/>
            <w:noProof/>
            <w:sz w:val="28"/>
            <w:szCs w:val="28"/>
            <w:lang w:val="zh-CN"/>
          </w:rPr>
          <w:t>-</w:t>
        </w:r>
        <w:r w:rsidR="00734203">
          <w:rPr>
            <w:rFonts w:ascii="Times New Roman" w:hAnsi="Times New Roman" w:cs="Times New Roman"/>
            <w:noProof/>
            <w:sz w:val="28"/>
            <w:szCs w:val="28"/>
          </w:rPr>
          <w:t xml:space="preserve"> 10 -</w:t>
        </w:r>
        <w:r w:rsidRPr="00B314D9">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974289"/>
      <w:docPartObj>
        <w:docPartGallery w:val="Page Numbers (Bottom of Page)"/>
        <w:docPartUnique/>
      </w:docPartObj>
    </w:sdtPr>
    <w:sdtEndPr>
      <w:rPr>
        <w:rFonts w:ascii="Times New Roman" w:hAnsi="Times New Roman" w:cs="Times New Roman"/>
        <w:sz w:val="28"/>
        <w:szCs w:val="28"/>
      </w:rPr>
    </w:sdtEndPr>
    <w:sdtContent>
      <w:p w14:paraId="4D6D6366" w14:textId="2EE27C57" w:rsidR="00B314D9" w:rsidRPr="00B314D9" w:rsidRDefault="00B314D9">
        <w:pPr>
          <w:pStyle w:val="a7"/>
          <w:jc w:val="right"/>
          <w:rPr>
            <w:rFonts w:ascii="Times New Roman" w:hAnsi="Times New Roman" w:cs="Times New Roman"/>
            <w:sz w:val="28"/>
            <w:szCs w:val="28"/>
          </w:rPr>
        </w:pPr>
        <w:r w:rsidRPr="00B314D9">
          <w:rPr>
            <w:rFonts w:ascii="Times New Roman" w:hAnsi="Times New Roman" w:cs="Times New Roman"/>
            <w:sz w:val="28"/>
            <w:szCs w:val="28"/>
          </w:rPr>
          <w:fldChar w:fldCharType="begin"/>
        </w:r>
        <w:r w:rsidRPr="00B314D9">
          <w:rPr>
            <w:rFonts w:ascii="Times New Roman" w:hAnsi="Times New Roman" w:cs="Times New Roman"/>
            <w:sz w:val="28"/>
            <w:szCs w:val="28"/>
          </w:rPr>
          <w:instrText>PAGE   \* MERGEFORMAT</w:instrText>
        </w:r>
        <w:r w:rsidRPr="00B314D9">
          <w:rPr>
            <w:rFonts w:ascii="Times New Roman" w:hAnsi="Times New Roman" w:cs="Times New Roman"/>
            <w:sz w:val="28"/>
            <w:szCs w:val="28"/>
          </w:rPr>
          <w:fldChar w:fldCharType="separate"/>
        </w:r>
        <w:r w:rsidR="00734203" w:rsidRPr="00734203">
          <w:rPr>
            <w:rFonts w:ascii="Times New Roman" w:hAnsi="Times New Roman" w:cs="Times New Roman"/>
            <w:noProof/>
            <w:sz w:val="28"/>
            <w:szCs w:val="28"/>
            <w:lang w:val="zh-CN"/>
          </w:rPr>
          <w:t>-</w:t>
        </w:r>
        <w:r w:rsidR="00734203">
          <w:rPr>
            <w:rFonts w:ascii="Times New Roman" w:hAnsi="Times New Roman" w:cs="Times New Roman"/>
            <w:noProof/>
            <w:sz w:val="28"/>
            <w:szCs w:val="28"/>
          </w:rPr>
          <w:t xml:space="preserve"> 11 -</w:t>
        </w:r>
        <w:r w:rsidRPr="00B314D9">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B12FA" w14:textId="77777777" w:rsidR="00526461" w:rsidRDefault="00526461" w:rsidP="002C4099">
      <w:pPr>
        <w:spacing w:line="240" w:lineRule="auto"/>
      </w:pPr>
      <w:r>
        <w:separator/>
      </w:r>
    </w:p>
  </w:footnote>
  <w:footnote w:type="continuationSeparator" w:id="0">
    <w:p w14:paraId="72614DB2" w14:textId="77777777" w:rsidR="00526461" w:rsidRDefault="00526461" w:rsidP="002C40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588"/>
    <w:rsid w:val="00012147"/>
    <w:rsid w:val="000226CF"/>
    <w:rsid w:val="000238CA"/>
    <w:rsid w:val="00040B7F"/>
    <w:rsid w:val="00060966"/>
    <w:rsid w:val="00062061"/>
    <w:rsid w:val="00073EA5"/>
    <w:rsid w:val="00081D55"/>
    <w:rsid w:val="00084D4B"/>
    <w:rsid w:val="000A4335"/>
    <w:rsid w:val="000B2444"/>
    <w:rsid w:val="000C2DC0"/>
    <w:rsid w:val="000F792F"/>
    <w:rsid w:val="0011442A"/>
    <w:rsid w:val="00125068"/>
    <w:rsid w:val="001324F0"/>
    <w:rsid w:val="0013543A"/>
    <w:rsid w:val="001554B3"/>
    <w:rsid w:val="00156AEA"/>
    <w:rsid w:val="00157916"/>
    <w:rsid w:val="0017018D"/>
    <w:rsid w:val="00184D0C"/>
    <w:rsid w:val="00193533"/>
    <w:rsid w:val="001D6BA9"/>
    <w:rsid w:val="001F7144"/>
    <w:rsid w:val="00234D5C"/>
    <w:rsid w:val="0023754D"/>
    <w:rsid w:val="00237B3B"/>
    <w:rsid w:val="002455AB"/>
    <w:rsid w:val="002C1C0C"/>
    <w:rsid w:val="002C4099"/>
    <w:rsid w:val="002C487C"/>
    <w:rsid w:val="002D5CC4"/>
    <w:rsid w:val="002D6CD4"/>
    <w:rsid w:val="002F188E"/>
    <w:rsid w:val="002F5984"/>
    <w:rsid w:val="002F7585"/>
    <w:rsid w:val="00301497"/>
    <w:rsid w:val="0031245A"/>
    <w:rsid w:val="0031407A"/>
    <w:rsid w:val="00321814"/>
    <w:rsid w:val="0033061E"/>
    <w:rsid w:val="00333881"/>
    <w:rsid w:val="00344484"/>
    <w:rsid w:val="00352478"/>
    <w:rsid w:val="0035378D"/>
    <w:rsid w:val="00353FDC"/>
    <w:rsid w:val="00377801"/>
    <w:rsid w:val="0038068E"/>
    <w:rsid w:val="00385A5B"/>
    <w:rsid w:val="003A2B6A"/>
    <w:rsid w:val="003D1563"/>
    <w:rsid w:val="003E50E5"/>
    <w:rsid w:val="003E5588"/>
    <w:rsid w:val="004161E1"/>
    <w:rsid w:val="00425EE3"/>
    <w:rsid w:val="004267B3"/>
    <w:rsid w:val="00445083"/>
    <w:rsid w:val="00467D8D"/>
    <w:rsid w:val="00483439"/>
    <w:rsid w:val="004A2102"/>
    <w:rsid w:val="004A52C3"/>
    <w:rsid w:val="004A7A2A"/>
    <w:rsid w:val="004C554F"/>
    <w:rsid w:val="004E4E2A"/>
    <w:rsid w:val="005002A5"/>
    <w:rsid w:val="0050287C"/>
    <w:rsid w:val="00502F5B"/>
    <w:rsid w:val="00507F2D"/>
    <w:rsid w:val="00511090"/>
    <w:rsid w:val="00514792"/>
    <w:rsid w:val="00520BAD"/>
    <w:rsid w:val="00526461"/>
    <w:rsid w:val="005879FA"/>
    <w:rsid w:val="005923A0"/>
    <w:rsid w:val="005A0D5B"/>
    <w:rsid w:val="005B58EB"/>
    <w:rsid w:val="005C386A"/>
    <w:rsid w:val="005E3741"/>
    <w:rsid w:val="005F03EB"/>
    <w:rsid w:val="005F500F"/>
    <w:rsid w:val="0060010A"/>
    <w:rsid w:val="00604488"/>
    <w:rsid w:val="006118C2"/>
    <w:rsid w:val="00612DE8"/>
    <w:rsid w:val="006136FB"/>
    <w:rsid w:val="006527BE"/>
    <w:rsid w:val="0066202D"/>
    <w:rsid w:val="00686E53"/>
    <w:rsid w:val="00690D75"/>
    <w:rsid w:val="00697B9C"/>
    <w:rsid w:val="006A20D4"/>
    <w:rsid w:val="006B0247"/>
    <w:rsid w:val="006D542C"/>
    <w:rsid w:val="006D5BE2"/>
    <w:rsid w:val="006D750E"/>
    <w:rsid w:val="006E55DD"/>
    <w:rsid w:val="006F362E"/>
    <w:rsid w:val="00720078"/>
    <w:rsid w:val="00732096"/>
    <w:rsid w:val="00732F4C"/>
    <w:rsid w:val="00734203"/>
    <w:rsid w:val="0075157B"/>
    <w:rsid w:val="0075769D"/>
    <w:rsid w:val="007602A0"/>
    <w:rsid w:val="00767597"/>
    <w:rsid w:val="00777D91"/>
    <w:rsid w:val="00782C1D"/>
    <w:rsid w:val="00783CE4"/>
    <w:rsid w:val="007855E5"/>
    <w:rsid w:val="007B18E0"/>
    <w:rsid w:val="007B4BA5"/>
    <w:rsid w:val="007D13B1"/>
    <w:rsid w:val="007E0FED"/>
    <w:rsid w:val="007E5D0A"/>
    <w:rsid w:val="00801575"/>
    <w:rsid w:val="008025F4"/>
    <w:rsid w:val="008117E8"/>
    <w:rsid w:val="00855F29"/>
    <w:rsid w:val="00863A75"/>
    <w:rsid w:val="00875783"/>
    <w:rsid w:val="00880BE4"/>
    <w:rsid w:val="008948BC"/>
    <w:rsid w:val="008B503A"/>
    <w:rsid w:val="008B7D3F"/>
    <w:rsid w:val="008C4720"/>
    <w:rsid w:val="008E1F45"/>
    <w:rsid w:val="008E3515"/>
    <w:rsid w:val="008E771D"/>
    <w:rsid w:val="00910722"/>
    <w:rsid w:val="00936F18"/>
    <w:rsid w:val="00937547"/>
    <w:rsid w:val="00950CE5"/>
    <w:rsid w:val="009764E8"/>
    <w:rsid w:val="00985561"/>
    <w:rsid w:val="00994598"/>
    <w:rsid w:val="00996208"/>
    <w:rsid w:val="009B40B1"/>
    <w:rsid w:val="009B771A"/>
    <w:rsid w:val="009C4080"/>
    <w:rsid w:val="009C4966"/>
    <w:rsid w:val="009E3574"/>
    <w:rsid w:val="009E73F6"/>
    <w:rsid w:val="009F12D7"/>
    <w:rsid w:val="00A070C6"/>
    <w:rsid w:val="00A11E0E"/>
    <w:rsid w:val="00A20D54"/>
    <w:rsid w:val="00A359E5"/>
    <w:rsid w:val="00A372A6"/>
    <w:rsid w:val="00A54039"/>
    <w:rsid w:val="00A56AF8"/>
    <w:rsid w:val="00A63DAF"/>
    <w:rsid w:val="00A64DC0"/>
    <w:rsid w:val="00A8281F"/>
    <w:rsid w:val="00A86925"/>
    <w:rsid w:val="00A91641"/>
    <w:rsid w:val="00AA765E"/>
    <w:rsid w:val="00AB0CF9"/>
    <w:rsid w:val="00AB72E1"/>
    <w:rsid w:val="00AC033C"/>
    <w:rsid w:val="00AE2944"/>
    <w:rsid w:val="00AF1540"/>
    <w:rsid w:val="00B314D9"/>
    <w:rsid w:val="00B539B2"/>
    <w:rsid w:val="00B63ECF"/>
    <w:rsid w:val="00B64BAC"/>
    <w:rsid w:val="00B82551"/>
    <w:rsid w:val="00B82B91"/>
    <w:rsid w:val="00B840C6"/>
    <w:rsid w:val="00B90FA2"/>
    <w:rsid w:val="00BE50FA"/>
    <w:rsid w:val="00BF1E0A"/>
    <w:rsid w:val="00C102AB"/>
    <w:rsid w:val="00C12722"/>
    <w:rsid w:val="00C150A9"/>
    <w:rsid w:val="00C24CFC"/>
    <w:rsid w:val="00C45B15"/>
    <w:rsid w:val="00C464BF"/>
    <w:rsid w:val="00C47789"/>
    <w:rsid w:val="00C708A7"/>
    <w:rsid w:val="00C71216"/>
    <w:rsid w:val="00C731B4"/>
    <w:rsid w:val="00C82B1A"/>
    <w:rsid w:val="00C85854"/>
    <w:rsid w:val="00C8682B"/>
    <w:rsid w:val="00C963C0"/>
    <w:rsid w:val="00CA011B"/>
    <w:rsid w:val="00CC1480"/>
    <w:rsid w:val="00CD41F9"/>
    <w:rsid w:val="00D0096F"/>
    <w:rsid w:val="00D017C2"/>
    <w:rsid w:val="00D05D3C"/>
    <w:rsid w:val="00D121AB"/>
    <w:rsid w:val="00D30D82"/>
    <w:rsid w:val="00D36FDB"/>
    <w:rsid w:val="00D37CDF"/>
    <w:rsid w:val="00D53429"/>
    <w:rsid w:val="00D56663"/>
    <w:rsid w:val="00D75877"/>
    <w:rsid w:val="00D77BCB"/>
    <w:rsid w:val="00D827CC"/>
    <w:rsid w:val="00D93422"/>
    <w:rsid w:val="00DA41E7"/>
    <w:rsid w:val="00DB35E3"/>
    <w:rsid w:val="00DD4937"/>
    <w:rsid w:val="00DD612C"/>
    <w:rsid w:val="00E01AEE"/>
    <w:rsid w:val="00E14531"/>
    <w:rsid w:val="00E85006"/>
    <w:rsid w:val="00E86ED9"/>
    <w:rsid w:val="00E90756"/>
    <w:rsid w:val="00E92E46"/>
    <w:rsid w:val="00EB7084"/>
    <w:rsid w:val="00EC70F1"/>
    <w:rsid w:val="00EE2DB9"/>
    <w:rsid w:val="00F04D4D"/>
    <w:rsid w:val="00F106E5"/>
    <w:rsid w:val="00F11345"/>
    <w:rsid w:val="00F11D60"/>
    <w:rsid w:val="00F161FB"/>
    <w:rsid w:val="00F179CA"/>
    <w:rsid w:val="00F2234D"/>
    <w:rsid w:val="00F26100"/>
    <w:rsid w:val="00F44C17"/>
    <w:rsid w:val="00F50433"/>
    <w:rsid w:val="00F53F3B"/>
    <w:rsid w:val="00F56FC3"/>
    <w:rsid w:val="00F60944"/>
    <w:rsid w:val="00F61B40"/>
    <w:rsid w:val="00F84514"/>
    <w:rsid w:val="00F93380"/>
    <w:rsid w:val="00F94542"/>
    <w:rsid w:val="00FA4478"/>
    <w:rsid w:val="00FB428B"/>
    <w:rsid w:val="00FC0447"/>
    <w:rsid w:val="00FC15DB"/>
    <w:rsid w:val="00FD4D7F"/>
    <w:rsid w:val="00FD7BE8"/>
    <w:rsid w:val="00FF1F55"/>
    <w:rsid w:val="00FF4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50313"/>
  <w15:chartTrackingRefBased/>
  <w15:docId w15:val="{66B9A026-4575-46D0-B763-4C562107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0B1"/>
    <w:pPr>
      <w:spacing w:line="5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4542"/>
    <w:rPr>
      <w:color w:val="0563C1" w:themeColor="hyperlink"/>
      <w:u w:val="single"/>
    </w:rPr>
  </w:style>
  <w:style w:type="character" w:customStyle="1" w:styleId="1">
    <w:name w:val="未处理的提及1"/>
    <w:basedOn w:val="a0"/>
    <w:uiPriority w:val="99"/>
    <w:semiHidden/>
    <w:unhideWhenUsed/>
    <w:rsid w:val="00F94542"/>
    <w:rPr>
      <w:color w:val="605E5C"/>
      <w:shd w:val="clear" w:color="auto" w:fill="E1DFDD"/>
    </w:rPr>
  </w:style>
  <w:style w:type="paragraph" w:styleId="a4">
    <w:name w:val="List Paragraph"/>
    <w:basedOn w:val="a"/>
    <w:uiPriority w:val="34"/>
    <w:qFormat/>
    <w:rsid w:val="00F93380"/>
    <w:pPr>
      <w:ind w:firstLineChars="200" w:firstLine="420"/>
    </w:pPr>
  </w:style>
  <w:style w:type="paragraph" w:styleId="a5">
    <w:name w:val="header"/>
    <w:basedOn w:val="a"/>
    <w:link w:val="a6"/>
    <w:uiPriority w:val="99"/>
    <w:unhideWhenUsed/>
    <w:rsid w:val="002C409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rsid w:val="002C4099"/>
    <w:rPr>
      <w:sz w:val="18"/>
      <w:szCs w:val="18"/>
    </w:rPr>
  </w:style>
  <w:style w:type="paragraph" w:styleId="a7">
    <w:name w:val="footer"/>
    <w:basedOn w:val="a"/>
    <w:link w:val="a8"/>
    <w:uiPriority w:val="99"/>
    <w:unhideWhenUsed/>
    <w:rsid w:val="002C4099"/>
    <w:pPr>
      <w:tabs>
        <w:tab w:val="center" w:pos="4153"/>
        <w:tab w:val="right" w:pos="8306"/>
      </w:tabs>
      <w:snapToGrid w:val="0"/>
      <w:spacing w:line="240" w:lineRule="atLeast"/>
    </w:pPr>
    <w:rPr>
      <w:sz w:val="18"/>
      <w:szCs w:val="18"/>
    </w:rPr>
  </w:style>
  <w:style w:type="character" w:customStyle="1" w:styleId="a8">
    <w:name w:val="页脚 字符"/>
    <w:basedOn w:val="a0"/>
    <w:link w:val="a7"/>
    <w:uiPriority w:val="99"/>
    <w:rsid w:val="002C4099"/>
    <w:rPr>
      <w:sz w:val="18"/>
      <w:szCs w:val="18"/>
    </w:rPr>
  </w:style>
  <w:style w:type="paragraph" w:styleId="a9">
    <w:name w:val="Balloon Text"/>
    <w:basedOn w:val="a"/>
    <w:link w:val="aa"/>
    <w:uiPriority w:val="99"/>
    <w:semiHidden/>
    <w:unhideWhenUsed/>
    <w:rsid w:val="00C12722"/>
    <w:pPr>
      <w:spacing w:line="240" w:lineRule="auto"/>
    </w:pPr>
    <w:rPr>
      <w:rFonts w:ascii="宋体" w:eastAsia="宋体"/>
      <w:sz w:val="18"/>
      <w:szCs w:val="18"/>
    </w:rPr>
  </w:style>
  <w:style w:type="character" w:customStyle="1" w:styleId="aa">
    <w:name w:val="批注框文本 字符"/>
    <w:basedOn w:val="a0"/>
    <w:link w:val="a9"/>
    <w:uiPriority w:val="99"/>
    <w:semiHidden/>
    <w:rsid w:val="00C12722"/>
    <w:rPr>
      <w:rFonts w:ascii="宋体" w:eastAsia="宋体"/>
      <w:sz w:val="18"/>
      <w:szCs w:val="18"/>
    </w:rPr>
  </w:style>
  <w:style w:type="paragraph" w:styleId="ab">
    <w:name w:val="Date"/>
    <w:basedOn w:val="a"/>
    <w:next w:val="a"/>
    <w:link w:val="ac"/>
    <w:uiPriority w:val="99"/>
    <w:semiHidden/>
    <w:unhideWhenUsed/>
    <w:rsid w:val="00F11345"/>
    <w:pPr>
      <w:ind w:leftChars="2500" w:left="100"/>
    </w:pPr>
  </w:style>
  <w:style w:type="character" w:customStyle="1" w:styleId="ac">
    <w:name w:val="日期 字符"/>
    <w:basedOn w:val="a0"/>
    <w:link w:val="ab"/>
    <w:uiPriority w:val="99"/>
    <w:semiHidden/>
    <w:rsid w:val="00F11345"/>
  </w:style>
  <w:style w:type="paragraph" w:styleId="ad">
    <w:name w:val="Normal (Web)"/>
    <w:basedOn w:val="a"/>
    <w:uiPriority w:val="99"/>
    <w:unhideWhenUsed/>
    <w:qFormat/>
    <w:rsid w:val="00156AEA"/>
    <w:pPr>
      <w:spacing w:before="160" w:line="288" w:lineRule="auto"/>
    </w:pPr>
    <w:rPr>
      <w:rFonts w:ascii="Helvetica Neue" w:eastAsia="Arial Unicode MS" w:hAnsi="Helvetica Neue" w:cs="Arial Unicode MS"/>
      <w:color w:val="000000"/>
      <w:kern w:val="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EPTC函〔2021〕20号-电力机器人专家工作委员会主任工作会会议纪要</dc:title>
  <dc:subject/>
  <dc:creator>张少杰</dc:creator>
  <cp:keywords/>
  <dc:description/>
  <cp:lastModifiedBy>芷依</cp:lastModifiedBy>
  <cp:revision>2</cp:revision>
  <cp:lastPrinted>2021-04-06T09:27:00Z</cp:lastPrinted>
  <dcterms:created xsi:type="dcterms:W3CDTF">2021-04-08T02:16:00Z</dcterms:created>
  <dcterms:modified xsi:type="dcterms:W3CDTF">2021-04-08T02:16:00Z</dcterms:modified>
</cp:coreProperties>
</file>