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 w:afterLines="100" w:line="560" w:lineRule="exact"/>
        <w:ind w:left="0"/>
        <w:jc w:val="center"/>
        <w:rPr>
          <w:rFonts w:ascii="黑体" w:hAnsi="黑体" w:eastAsia="黑体" w:cs="黑体"/>
          <w:b/>
          <w:bCs/>
          <w:sz w:val="30"/>
          <w:szCs w:val="30"/>
          <w:lang w:val="en-US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2</w:t>
      </w:r>
      <w:r>
        <w:rPr>
          <w:rFonts w:ascii="黑体" w:hAnsi="黑体" w:eastAsia="黑体"/>
          <w:b/>
          <w:bCs/>
          <w:sz w:val="30"/>
          <w:szCs w:val="30"/>
        </w:rPr>
        <w:t>021</w:t>
      </w:r>
      <w:r>
        <w:rPr>
          <w:rFonts w:hint="eastAsia" w:ascii="黑体" w:hAnsi="黑体" w:eastAsia="黑体"/>
          <w:b/>
          <w:bCs/>
          <w:sz w:val="30"/>
          <w:szCs w:val="30"/>
        </w:rPr>
        <w:t>年带电作业创新成果征集表</w:t>
      </w:r>
    </w:p>
    <w:tbl>
      <w:tblPr>
        <w:tblStyle w:val="3"/>
        <w:tblW w:w="8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626"/>
        <w:gridCol w:w="1573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</w:tcPr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成果名称</w:t>
            </w:r>
          </w:p>
        </w:tc>
        <w:tc>
          <w:tcPr>
            <w:tcW w:w="6862" w:type="dxa"/>
            <w:gridSpan w:val="3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</w:tcPr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申报单位</w:t>
            </w:r>
          </w:p>
        </w:tc>
        <w:tc>
          <w:tcPr>
            <w:tcW w:w="6862" w:type="dxa"/>
            <w:gridSpan w:val="3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</w:tcPr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单位地址</w:t>
            </w:r>
          </w:p>
        </w:tc>
        <w:tc>
          <w:tcPr>
            <w:tcW w:w="6862" w:type="dxa"/>
            <w:gridSpan w:val="3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</w:tcPr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联 系 人</w:t>
            </w:r>
          </w:p>
        </w:tc>
        <w:tc>
          <w:tcPr>
            <w:tcW w:w="2626" w:type="dxa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573" w:type="dxa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手机</w:t>
            </w:r>
          </w:p>
        </w:tc>
        <w:tc>
          <w:tcPr>
            <w:tcW w:w="2663" w:type="dxa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</w:tcPr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固定电话</w:t>
            </w:r>
          </w:p>
        </w:tc>
        <w:tc>
          <w:tcPr>
            <w:tcW w:w="2626" w:type="dxa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573" w:type="dxa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邮箱</w:t>
            </w:r>
          </w:p>
        </w:tc>
        <w:tc>
          <w:tcPr>
            <w:tcW w:w="2663" w:type="dxa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</w:tcPr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所属领域</w:t>
            </w:r>
          </w:p>
        </w:tc>
        <w:tc>
          <w:tcPr>
            <w:tcW w:w="6862" w:type="dxa"/>
            <w:gridSpan w:val="3"/>
          </w:tcPr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 xml:space="preserve">输电 </w:t>
            </w:r>
            <w:r>
              <w:rPr>
                <w:rFonts w:ascii="黑体" w:hAnsi="黑体" w:eastAsia="黑体" w:cs="黑体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 xml:space="preserve">变电 </w:t>
            </w:r>
            <w:r>
              <w:rPr>
                <w:rFonts w:ascii="黑体" w:hAnsi="黑体" w:eastAsia="黑体" w:cs="黑体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 xml:space="preserve">配电 </w:t>
            </w:r>
            <w:r>
              <w:rPr>
                <w:rFonts w:ascii="黑体" w:hAnsi="黑体" w:eastAsia="黑体" w:cs="黑体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  <w:lang w:val="en-US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</w:tcPr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成果类别</w:t>
            </w:r>
          </w:p>
        </w:tc>
        <w:tc>
          <w:tcPr>
            <w:tcW w:w="6862" w:type="dxa"/>
            <w:gridSpan w:val="3"/>
          </w:tcPr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 xml:space="preserve">技术研发类 </w:t>
            </w:r>
            <w:r>
              <w:rPr>
                <w:rFonts w:ascii="黑体" w:hAnsi="黑体" w:eastAsia="黑体" w:cs="黑体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 xml:space="preserve">工具设备类 </w:t>
            </w:r>
            <w:r>
              <w:rPr>
                <w:rFonts w:ascii="黑体" w:hAnsi="黑体" w:eastAsia="黑体" w:cs="黑体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技术管理类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</w:tcPr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</w:p>
          <w:p>
            <w:pPr>
              <w:pStyle w:val="2"/>
              <w:spacing w:line="560" w:lineRule="exact"/>
              <w:ind w:left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转化需求</w:t>
            </w:r>
          </w:p>
        </w:tc>
        <w:tc>
          <w:tcPr>
            <w:tcW w:w="6862" w:type="dxa"/>
            <w:gridSpan w:val="3"/>
          </w:tcPr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合作研发：技术优化、工艺改进</w:t>
            </w:r>
          </w:p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专家咨询：成果评价、项目评审、专利布局、标准制定</w:t>
            </w:r>
          </w:p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 xml:space="preserve">对接生产制造 </w:t>
            </w:r>
            <w:r>
              <w:rPr>
                <w:rFonts w:ascii="黑体" w:hAnsi="黑体" w:eastAsia="黑体" w:cs="黑体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 xml:space="preserve">对接应用市场 </w:t>
            </w:r>
            <w:r>
              <w:rPr>
                <w:rFonts w:ascii="黑体" w:hAnsi="黑体" w:eastAsia="黑体" w:cs="黑体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投融资</w:t>
            </w:r>
          </w:p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  <w:lang w:val="en-US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</w:tcPr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-13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成果简介</w:t>
            </w:r>
          </w:p>
        </w:tc>
        <w:tc>
          <w:tcPr>
            <w:tcW w:w="6862" w:type="dxa"/>
            <w:gridSpan w:val="3"/>
          </w:tcPr>
          <w:p>
            <w:pPr>
              <w:pStyle w:val="2"/>
              <w:spacing w:before="156" w:beforeLines="50" w:line="276" w:lineRule="auto"/>
              <w:ind w:left="0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（简介包含：创新背景、关键技术名词、概念解释、技术原理、关键技术路线、技术先进性、技术特点，以及创新性等，字数在2</w:t>
            </w:r>
            <w:r>
              <w:rPr>
                <w:rFonts w:ascii="黑体" w:hAnsi="黑体" w:eastAsia="黑体" w:cs="黑体"/>
                <w:sz w:val="24"/>
                <w:szCs w:val="24"/>
                <w:lang w:val="en-US"/>
              </w:rPr>
              <w:t>000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字以内）</w:t>
            </w:r>
          </w:p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  <w:p>
            <w:pPr>
              <w:pStyle w:val="2"/>
              <w:spacing w:line="560" w:lineRule="exact"/>
              <w:ind w:left="0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11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2021-05-25T02:59:38Z</dcterms:created>
  <dc:creator>EPTC</dc:creator>
  <cp:lastModifiedBy>EPTC</cp:lastModifiedBy>
  <dcterms:modified xsi:type="dcterms:W3CDTF">2021-05-25T03:00:19Z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1C5DE0D9810E4D3997D3B7AAD8126EC6</vt:lpwstr>
  </property>
</Properties>
</file>