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参会回执表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629"/>
        <w:gridCol w:w="1851"/>
        <w:gridCol w:w="1522"/>
        <w:gridCol w:w="912"/>
        <w:gridCol w:w="123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单位名称</w:t>
            </w:r>
          </w:p>
        </w:tc>
        <w:tc>
          <w:tcPr>
            <w:tcW w:w="4380" w:type="pct"/>
            <w:gridSpan w:val="6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 办 人</w:t>
            </w:r>
          </w:p>
        </w:tc>
        <w:tc>
          <w:tcPr>
            <w:tcW w:w="95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手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机</w:t>
            </w:r>
          </w:p>
        </w:tc>
        <w:tc>
          <w:tcPr>
            <w:tcW w:w="89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909" w:type="pct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95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  务</w:t>
            </w:r>
          </w:p>
        </w:tc>
        <w:tc>
          <w:tcPr>
            <w:tcW w:w="108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  机</w:t>
            </w:r>
          </w:p>
        </w:tc>
        <w:tc>
          <w:tcPr>
            <w:tcW w:w="89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1444" w:type="pct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9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4" w:type="pct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>（示例：类别1、类别2、类别3、可多选）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4" w:type="pct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20" w:type="pct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参会类别</w:t>
            </w:r>
          </w:p>
        </w:tc>
        <w:tc>
          <w:tcPr>
            <w:tcW w:w="95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7月</w:t>
            </w:r>
            <w:r>
              <w:rPr>
                <w:sz w:val="22"/>
                <w:szCs w:val="22"/>
              </w:rPr>
              <w:t>28</w:t>
            </w:r>
            <w:r>
              <w:rPr>
                <w:rFonts w:hint="eastAsia"/>
                <w:sz w:val="22"/>
                <w:szCs w:val="22"/>
              </w:rPr>
              <w:t>日（全天）</w:t>
            </w:r>
          </w:p>
        </w:tc>
        <w:tc>
          <w:tcPr>
            <w:tcW w:w="3423" w:type="pct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类别1：</w:t>
            </w:r>
            <w:r>
              <w:rPr>
                <w:rFonts w:hint="eastAsia"/>
                <w:sz w:val="22"/>
                <w:szCs w:val="22"/>
              </w:rPr>
              <w:t>电力企业数字化转型案例终审评审会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20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7月</w:t>
            </w:r>
            <w:r>
              <w:rPr>
                <w:sz w:val="22"/>
                <w:szCs w:val="22"/>
              </w:rPr>
              <w:t>29</w:t>
            </w:r>
            <w:r>
              <w:rPr>
                <w:rFonts w:hint="eastAsia"/>
                <w:sz w:val="22"/>
                <w:szCs w:val="22"/>
              </w:rPr>
              <w:t>日（全天）</w:t>
            </w:r>
          </w:p>
        </w:tc>
        <w:tc>
          <w:tcPr>
            <w:tcW w:w="3423" w:type="pct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主旨论坛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620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7月3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9:00-12:00</w:t>
            </w:r>
          </w:p>
        </w:tc>
        <w:tc>
          <w:tcPr>
            <w:tcW w:w="3423" w:type="pct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类别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rFonts w:hint="eastAsia"/>
                <w:b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平行论坛一：电力智能感知技术应用论坛</w:t>
            </w:r>
          </w:p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类别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rFonts w:hint="eastAsia"/>
                <w:b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平行论坛二：电力人工智能技术应用论坛</w:t>
            </w:r>
          </w:p>
          <w:p>
            <w:pPr>
              <w:adjustRightInd w:val="0"/>
              <w:snapToGrid w:val="0"/>
              <w:spacing w:line="26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类别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rFonts w:hint="eastAsia"/>
                <w:b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平行论坛三：数字信创技术与应用论坛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620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5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7月3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14:00-17:30</w:t>
            </w:r>
          </w:p>
        </w:tc>
        <w:tc>
          <w:tcPr>
            <w:tcW w:w="3423" w:type="pct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类别</w:t>
            </w:r>
            <w:r>
              <w:rPr>
                <w:b/>
                <w:sz w:val="22"/>
                <w:szCs w:val="22"/>
              </w:rPr>
              <w:t>5：</w:t>
            </w:r>
            <w:r>
              <w:rPr>
                <w:rFonts w:hint="eastAsia"/>
                <w:sz w:val="22"/>
                <w:szCs w:val="22"/>
              </w:rPr>
              <w:t>平行论坛四：5G通信与信息安全技术论坛</w:t>
            </w:r>
          </w:p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类别</w:t>
            </w:r>
            <w:r>
              <w:rPr>
                <w:b/>
                <w:sz w:val="22"/>
                <w:szCs w:val="22"/>
              </w:rPr>
              <w:t>6：</w:t>
            </w:r>
            <w:r>
              <w:rPr>
                <w:rFonts w:hint="eastAsia"/>
                <w:sz w:val="22"/>
                <w:szCs w:val="22"/>
              </w:rPr>
              <w:t>平行论坛五：电力信息通信智慧运维技术论坛</w:t>
            </w:r>
          </w:p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类别</w:t>
            </w:r>
            <w:r>
              <w:rPr>
                <w:b/>
                <w:sz w:val="22"/>
                <w:szCs w:val="22"/>
              </w:rPr>
              <w:t>7：</w:t>
            </w:r>
            <w:r>
              <w:rPr>
                <w:rFonts w:hint="eastAsia"/>
                <w:sz w:val="22"/>
                <w:szCs w:val="22"/>
              </w:rPr>
              <w:t>平行论坛六：电力区块链技术应用论坛</w:t>
            </w:r>
          </w:p>
          <w:p>
            <w:pPr>
              <w:adjustRightInd w:val="0"/>
              <w:snapToGrid w:val="0"/>
              <w:spacing w:line="26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类别</w:t>
            </w:r>
            <w:r>
              <w:rPr>
                <w:b/>
                <w:sz w:val="22"/>
                <w:szCs w:val="22"/>
              </w:rPr>
              <w:t>8：</w:t>
            </w:r>
            <w:r>
              <w:rPr>
                <w:sz w:val="22"/>
                <w:szCs w:val="22"/>
              </w:rPr>
              <w:t>平行论坛</w:t>
            </w:r>
            <w:r>
              <w:rPr>
                <w:rFonts w:hint="eastAsia"/>
                <w:sz w:val="22"/>
                <w:szCs w:val="22"/>
              </w:rPr>
              <w:t>七：电力数据增值与数据安全技术论坛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参会人员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4380" w:type="pct"/>
            <w:gridSpan w:val="6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□电力信息通信专家工作委员会成员本人免费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□电力系统单位、相关协作单位、</w:t>
            </w:r>
            <w:r>
              <w:rPr>
                <w:sz w:val="22"/>
                <w:szCs w:val="22"/>
              </w:rPr>
              <w:t>IEEE PES</w:t>
            </w:r>
            <w:r>
              <w:rPr>
                <w:rFonts w:hint="eastAsia"/>
                <w:sz w:val="22"/>
                <w:szCs w:val="22"/>
              </w:rPr>
              <w:t>电力系统通信与网络安全技术委员会（中国）成员2</w:t>
            </w:r>
            <w:r>
              <w:rPr>
                <w:sz w:val="22"/>
                <w:szCs w:val="22"/>
              </w:rPr>
              <w:t>000</w:t>
            </w:r>
            <w:r>
              <w:rPr>
                <w:rFonts w:hint="eastAsia"/>
                <w:sz w:val="22"/>
                <w:szCs w:val="22"/>
              </w:rPr>
              <w:t>元/人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rFonts w:hint="eastAsia"/>
                <w:sz w:val="22"/>
                <w:szCs w:val="22"/>
              </w:rPr>
              <w:t>□其他单位3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6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开票信息</w:t>
            </w:r>
          </w:p>
        </w:tc>
        <w:tc>
          <w:tcPr>
            <w:tcW w:w="3542" w:type="pct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单位名称：</w:t>
            </w:r>
          </w:p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纳税人识别号： </w:t>
            </w:r>
          </w:p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开户银行：</w:t>
            </w:r>
          </w:p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银行账号：</w:t>
            </w:r>
          </w:p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电话：</w:t>
            </w:r>
          </w:p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发票邮寄地址：</w:t>
            </w:r>
          </w:p>
          <w:p>
            <w:pPr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收件人及电话：</w:t>
            </w:r>
          </w:p>
        </w:tc>
        <w:tc>
          <w:tcPr>
            <w:tcW w:w="838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开票内容：</w:t>
            </w:r>
          </w:p>
          <w:p>
            <w:pPr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6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汇款方式</w:t>
            </w:r>
          </w:p>
        </w:tc>
        <w:tc>
          <w:tcPr>
            <w:tcW w:w="4380" w:type="pct"/>
            <w:gridSpan w:val="6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  名：中国电力企业联合会科技开发服务中心</w:t>
            </w:r>
          </w:p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开户行：</w:t>
            </w:r>
            <w:r>
              <w:rPr>
                <w:sz w:val="22"/>
                <w:szCs w:val="22"/>
              </w:rPr>
              <w:t>中国银行北京大兴欣荣大街支行</w:t>
            </w:r>
          </w:p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账  号：</w:t>
            </w:r>
            <w:r>
              <w:rPr>
                <w:sz w:val="22"/>
                <w:szCs w:val="22"/>
              </w:rPr>
              <w:t>3493 5687 3196</w:t>
            </w:r>
            <w:r>
              <w:rPr>
                <w:rFonts w:hint="eastAsia"/>
                <w:sz w:val="22"/>
                <w:szCs w:val="22"/>
              </w:rPr>
              <w:t>（行号</w:t>
            </w:r>
            <w:r>
              <w:rPr>
                <w:sz w:val="22"/>
                <w:szCs w:val="22"/>
              </w:rPr>
              <w:t>104100004177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62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联系方式</w:t>
            </w:r>
          </w:p>
        </w:tc>
        <w:tc>
          <w:tcPr>
            <w:tcW w:w="4380" w:type="pct"/>
            <w:gridSpan w:val="6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刘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静 </w:t>
            </w:r>
            <w:r>
              <w:rPr>
                <w:sz w:val="22"/>
                <w:szCs w:val="22"/>
              </w:rPr>
              <w:t xml:space="preserve"> 15811193959</w:t>
            </w:r>
            <w:r>
              <w:rPr>
                <w:rFonts w:hint="eastAsia"/>
                <w:sz w:val="22"/>
                <w:szCs w:val="22"/>
              </w:rPr>
              <w:t xml:space="preserve">（日程安排）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韩瑞芮 </w:t>
            </w:r>
            <w:r>
              <w:rPr>
                <w:sz w:val="22"/>
                <w:szCs w:val="22"/>
              </w:rPr>
              <w:t xml:space="preserve"> 18510080617</w:t>
            </w:r>
            <w:r>
              <w:rPr>
                <w:rFonts w:hint="eastAsia"/>
                <w:sz w:val="22"/>
                <w:szCs w:val="22"/>
              </w:rPr>
              <w:t>（参会咨询）</w:t>
            </w:r>
          </w:p>
          <w:p>
            <w:pPr>
              <w:adjustRightInd w:val="0"/>
              <w:snapToGrid w:val="0"/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梁志琴 </w:t>
            </w:r>
            <w:r>
              <w:rPr>
                <w:sz w:val="22"/>
                <w:szCs w:val="22"/>
              </w:rPr>
              <w:t xml:space="preserve"> 15811411693</w:t>
            </w:r>
            <w:r>
              <w:rPr>
                <w:rFonts w:hint="eastAsia"/>
                <w:sz w:val="22"/>
                <w:szCs w:val="22"/>
              </w:rPr>
              <w:t xml:space="preserve">（资源统筹）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高</w:t>
            </w:r>
            <w:r>
              <w:rPr>
                <w:sz w:val="22"/>
                <w:szCs w:val="22"/>
              </w:rPr>
              <w:t xml:space="preserve">  </w:t>
            </w:r>
            <w:r>
              <w:rPr>
                <w:rFonts w:hint="eastAsia"/>
                <w:sz w:val="22"/>
                <w:szCs w:val="22"/>
              </w:rPr>
              <w:t>伟</w:t>
            </w:r>
            <w:r>
              <w:rPr>
                <w:sz w:val="22"/>
                <w:szCs w:val="22"/>
              </w:rPr>
              <w:t xml:space="preserve">  13661114864</w:t>
            </w:r>
            <w:r>
              <w:rPr>
                <w:rFonts w:hint="eastAsia"/>
                <w:sz w:val="22"/>
                <w:szCs w:val="22"/>
              </w:rPr>
              <w:t>（参会报名、证书领取）</w:t>
            </w:r>
          </w:p>
          <w:p>
            <w:pPr>
              <w:adjustRightInd w:val="0"/>
              <w:snapToGrid w:val="0"/>
              <w:spacing w:line="26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赵聪聪 </w:t>
            </w:r>
            <w:r>
              <w:rPr>
                <w:sz w:val="22"/>
                <w:szCs w:val="22"/>
              </w:rPr>
              <w:t xml:space="preserve"> 13521515777</w:t>
            </w:r>
            <w:r>
              <w:rPr>
                <w:rFonts w:hint="eastAsia"/>
                <w:sz w:val="22"/>
                <w:szCs w:val="22"/>
              </w:rPr>
              <w:t xml:space="preserve">（酒店咨询）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张宇轩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15515597795（订房咨询）</w:t>
            </w:r>
          </w:p>
        </w:tc>
      </w:tr>
    </w:tbl>
    <w:p>
      <w:pPr>
        <w:adjustRightInd w:val="0"/>
        <w:snapToGrid w:val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备注：</w:t>
      </w:r>
    </w:p>
    <w:p>
      <w:pPr>
        <w:adjustRightInd w:val="0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>请以提前汇款的形式缴纳参会费，汇款注明“</w:t>
      </w:r>
      <w:r>
        <w:rPr>
          <w:rFonts w:hint="eastAsia"/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>
        <w:rPr>
          <w:rFonts w:hint="eastAsia"/>
          <w:b/>
          <w:sz w:val="22"/>
          <w:szCs w:val="22"/>
        </w:rPr>
        <w:t>电力信息通信大会+单位+姓名</w:t>
      </w:r>
      <w:r>
        <w:rPr>
          <w:rFonts w:hint="eastAsia"/>
          <w:sz w:val="22"/>
          <w:szCs w:val="22"/>
        </w:rPr>
        <w:t>”；</w:t>
      </w:r>
    </w:p>
    <w:p>
      <w:pPr>
        <w:adjustRightInd w:val="0"/>
        <w:snapToGrid w:val="0"/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>请20</w:t>
      </w:r>
      <w:r>
        <w:rPr>
          <w:sz w:val="22"/>
          <w:szCs w:val="22"/>
        </w:rPr>
        <w:t>21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>7</w:t>
      </w:r>
      <w:r>
        <w:rPr>
          <w:rFonts w:hint="eastAsia"/>
          <w:sz w:val="22"/>
          <w:szCs w:val="22"/>
        </w:rPr>
        <w:t>月1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日前将</w:t>
      </w:r>
      <w:r>
        <w:rPr>
          <w:rFonts w:hint="eastAsia"/>
          <w:b/>
          <w:sz w:val="22"/>
          <w:szCs w:val="22"/>
        </w:rPr>
        <w:t>汇款凭证</w:t>
      </w:r>
      <w:r>
        <w:rPr>
          <w:rFonts w:hint="eastAsia"/>
          <w:sz w:val="22"/>
          <w:szCs w:val="22"/>
        </w:rPr>
        <w:t>发送至邮箱</w:t>
      </w:r>
      <w:r>
        <w:rPr>
          <w:sz w:val="22"/>
          <w:szCs w:val="22"/>
        </w:rPr>
        <w:t>EPICT@eptc.org.cn</w:t>
      </w:r>
      <w:r>
        <w:rPr>
          <w:rFonts w:hint="eastAsia"/>
          <w:sz w:val="22"/>
          <w:szCs w:val="2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3612F"/>
    <w:rsid w:val="538B70ED"/>
    <w:rsid w:val="7F13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2021-07-05T01:40:00Z</dcterms:created>
  <dc:creator>Kyon1395200205</dc:creator>
  <cp:lastModifiedBy>Kyon1395200205</cp:lastModifiedBy>
  <dcterms:modified xsi:type="dcterms:W3CDTF">2021-07-05T01:47:10Z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F86D1F2349A1439AB8A3B20EA5A74E81</vt:lpwstr>
  </property>
</Properties>
</file>