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7CEB" w14:textId="77777777" w:rsidR="00DB572C" w:rsidRPr="00DB572C" w:rsidRDefault="00DB572C" w:rsidP="00DB572C">
      <w:pPr>
        <w:spacing w:line="520" w:lineRule="exact"/>
        <w:jc w:val="left"/>
        <w:rPr>
          <w:rFonts w:ascii="黑体" w:eastAsia="黑体" w:hAnsi="黑体" w:cs="Times New Roman"/>
          <w:sz w:val="32"/>
          <w:szCs w:val="32"/>
        </w:rPr>
      </w:pPr>
      <w:r w:rsidRPr="00DB572C">
        <w:rPr>
          <w:rFonts w:ascii="黑体" w:eastAsia="黑体" w:hAnsi="黑体" w:cs="Times New Roman" w:hint="eastAsia"/>
          <w:sz w:val="32"/>
          <w:szCs w:val="32"/>
        </w:rPr>
        <w:t>附件1</w:t>
      </w:r>
    </w:p>
    <w:p w14:paraId="7D4CECF4" w14:textId="77777777" w:rsidR="00DB572C" w:rsidRPr="00DB572C" w:rsidRDefault="00DB572C" w:rsidP="00DB572C">
      <w:pPr>
        <w:spacing w:line="520" w:lineRule="exact"/>
        <w:ind w:firstLineChars="200" w:firstLine="640"/>
        <w:jc w:val="center"/>
        <w:rPr>
          <w:rFonts w:ascii="方正小标宋简体" w:eastAsia="方正小标宋简体" w:hAnsi="黑体" w:cs="Times New Roman"/>
          <w:sz w:val="32"/>
          <w:szCs w:val="32"/>
        </w:rPr>
      </w:pPr>
      <w:r w:rsidRPr="00DB572C">
        <w:rPr>
          <w:rFonts w:ascii="方正小标宋简体" w:eastAsia="方正小标宋简体" w:hAnsi="黑体" w:cs="Times New Roman" w:hint="eastAsia"/>
          <w:sz w:val="32"/>
          <w:szCs w:val="32"/>
        </w:rPr>
        <w:t>典型项目演示现场相关设备型号</w:t>
      </w:r>
    </w:p>
    <w:p w14:paraId="0B2B4594" w14:textId="77777777" w:rsidR="00DB572C" w:rsidRPr="00DB572C" w:rsidRDefault="00DB572C" w:rsidP="00DB572C">
      <w:pPr>
        <w:spacing w:line="520" w:lineRule="exact"/>
        <w:ind w:firstLineChars="200" w:firstLine="480"/>
        <w:rPr>
          <w:rFonts w:ascii="黑体" w:eastAsia="黑体" w:hAnsi="黑体" w:cs="Times New Roman"/>
          <w:sz w:val="24"/>
          <w:szCs w:val="24"/>
        </w:rPr>
      </w:pPr>
      <w:r w:rsidRPr="00DB572C">
        <w:rPr>
          <w:rFonts w:ascii="黑体" w:eastAsia="黑体" w:hAnsi="黑体" w:cs="Times New Roman" w:hint="eastAsia"/>
          <w:sz w:val="24"/>
          <w:szCs w:val="24"/>
        </w:rPr>
        <w:t>一、配电场地基本情况</w:t>
      </w:r>
    </w:p>
    <w:p w14:paraId="1618F8D7" w14:textId="77777777" w:rsidR="00DB572C" w:rsidRPr="00DB572C" w:rsidRDefault="00DB572C" w:rsidP="00DB572C">
      <w:pPr>
        <w:spacing w:line="520" w:lineRule="exact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演示场地主要分为带负荷更换柱上开关、不停电检修电力电缆（架空线路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取电至环网柜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，有备用间隔）、柱上变台的带电作业（同时更换一支中相熔断器、避雷器）三个项目。</w:t>
      </w:r>
    </w:p>
    <w:p w14:paraId="570EFAD0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现场杆型装置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参照《国网公司配电网工程典型设计（2016版）》设计，电杆采用12m混凝土电杆，导线均采用1</w:t>
      </w:r>
      <w:r w:rsidRPr="00DB572C">
        <w:rPr>
          <w:rFonts w:ascii="仿宋" w:eastAsia="仿宋" w:hAnsi="仿宋" w:cs="Times New Roman"/>
          <w:sz w:val="24"/>
          <w:szCs w:val="24"/>
        </w:rPr>
        <w:t>20mm</w:t>
      </w:r>
      <w:r w:rsidRPr="00DB572C">
        <w:rPr>
          <w:rFonts w:ascii="仿宋" w:eastAsia="仿宋" w:hAnsi="仿宋" w:cs="Times New Roman" w:hint="eastAsia"/>
          <w:sz w:val="24"/>
          <w:szCs w:val="24"/>
          <w:vertAlign w:val="superscript"/>
        </w:rPr>
        <w:t>2</w:t>
      </w:r>
      <w:r w:rsidRPr="00DB572C">
        <w:rPr>
          <w:rFonts w:ascii="仿宋" w:eastAsia="仿宋" w:hAnsi="仿宋" w:cs="Times New Roman" w:hint="eastAsia"/>
          <w:sz w:val="24"/>
          <w:szCs w:val="24"/>
        </w:rPr>
        <w:t>绝缘导线，绝缘层厚度为3.4mm。</w:t>
      </w:r>
    </w:p>
    <w:p w14:paraId="74B8EBEE" w14:textId="77777777" w:rsidR="00DB572C" w:rsidRPr="00DB572C" w:rsidRDefault="00DB572C" w:rsidP="00DB572C">
      <w:pPr>
        <w:spacing w:line="520" w:lineRule="exact"/>
        <w:ind w:firstLineChars="200" w:firstLine="480"/>
        <w:rPr>
          <w:rFonts w:ascii="黑体" w:eastAsia="黑体" w:hAnsi="黑体" w:cs="Times New Roman"/>
          <w:sz w:val="24"/>
          <w:szCs w:val="24"/>
        </w:rPr>
      </w:pPr>
      <w:r w:rsidRPr="00DB572C">
        <w:rPr>
          <w:rFonts w:ascii="黑体" w:eastAsia="黑体" w:hAnsi="黑体" w:cs="Times New Roman" w:hint="eastAsia"/>
          <w:sz w:val="24"/>
          <w:szCs w:val="24"/>
        </w:rPr>
        <w:t>二、</w:t>
      </w:r>
      <w:proofErr w:type="gramStart"/>
      <w:r w:rsidRPr="00DB572C">
        <w:rPr>
          <w:rFonts w:ascii="黑体" w:eastAsia="黑体" w:hAnsi="黑体" w:cs="Times New Roman" w:hint="eastAsia"/>
          <w:sz w:val="24"/>
          <w:szCs w:val="24"/>
        </w:rPr>
        <w:t>现场杆型装置</w:t>
      </w:r>
      <w:proofErr w:type="gramEnd"/>
      <w:r w:rsidRPr="00DB572C">
        <w:rPr>
          <w:rFonts w:ascii="黑体" w:eastAsia="黑体" w:hAnsi="黑体" w:cs="Times New Roman" w:hint="eastAsia"/>
          <w:sz w:val="24"/>
          <w:szCs w:val="24"/>
        </w:rPr>
        <w:t>和电缆</w:t>
      </w:r>
      <w:proofErr w:type="gramStart"/>
      <w:r w:rsidRPr="00DB572C">
        <w:rPr>
          <w:rFonts w:ascii="黑体" w:eastAsia="黑体" w:hAnsi="黑体" w:cs="Times New Roman" w:hint="eastAsia"/>
          <w:sz w:val="24"/>
          <w:szCs w:val="24"/>
        </w:rPr>
        <w:t>设备典设图</w:t>
      </w:r>
      <w:proofErr w:type="gramEnd"/>
    </w:p>
    <w:p w14:paraId="753FF8A7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（一）带负荷更换柱上开关项目，现场图纸见图号ZDL2021-KGXM-001；</w:t>
      </w:r>
    </w:p>
    <w:p w14:paraId="32330DCA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（二）不停电检修电力电缆（架空线路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取电至环网柜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，有备用间隔）项目，现场图纸见图号ZDL2021-DLXM-001至ZDL2021-DLXM-003；</w:t>
      </w:r>
    </w:p>
    <w:p w14:paraId="6BA4C03E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（三）柱上变台的带电作业（同时更换一支中相熔断器、避雷器）项目，现场图纸见图号ZDL2021-ZBXM-001和ZDL2021-ZBXM-002；</w:t>
      </w:r>
    </w:p>
    <w:p w14:paraId="2A6FFDC4" w14:textId="77777777" w:rsidR="00DB572C" w:rsidRPr="00DB572C" w:rsidRDefault="00DB572C" w:rsidP="00DB572C">
      <w:pPr>
        <w:spacing w:line="520" w:lineRule="exact"/>
        <w:rPr>
          <w:rFonts w:ascii="仿宋" w:eastAsia="仿宋" w:hAnsi="仿宋" w:cs="Times New Roman"/>
          <w:b/>
          <w:bCs/>
          <w:sz w:val="32"/>
          <w:szCs w:val="32"/>
        </w:rPr>
      </w:pPr>
    </w:p>
    <w:p w14:paraId="256709C4" w14:textId="77777777" w:rsidR="00DB572C" w:rsidRPr="00DB572C" w:rsidRDefault="00DB572C" w:rsidP="00DB572C">
      <w:pPr>
        <w:spacing w:line="520" w:lineRule="exact"/>
        <w:rPr>
          <w:rFonts w:ascii="仿宋" w:eastAsia="仿宋" w:hAnsi="仿宋" w:cs="Times New Roman"/>
          <w:b/>
          <w:bCs/>
          <w:sz w:val="32"/>
          <w:szCs w:val="32"/>
        </w:rPr>
      </w:pPr>
    </w:p>
    <w:p w14:paraId="7CEE7B91" w14:textId="77777777" w:rsidR="00DB572C" w:rsidRPr="00DB572C" w:rsidRDefault="00DB572C" w:rsidP="00DB572C">
      <w:pPr>
        <w:spacing w:line="520" w:lineRule="exact"/>
        <w:rPr>
          <w:rFonts w:ascii="仿宋" w:eastAsia="仿宋" w:hAnsi="仿宋" w:cs="Times New Roman"/>
          <w:b/>
          <w:bCs/>
          <w:sz w:val="32"/>
          <w:szCs w:val="32"/>
        </w:rPr>
      </w:pPr>
    </w:p>
    <w:p w14:paraId="640761EF" w14:textId="77777777" w:rsidR="00DB572C" w:rsidRPr="00DB572C" w:rsidRDefault="00DB572C" w:rsidP="00DB572C">
      <w:pPr>
        <w:rPr>
          <w:rFonts w:ascii="仿宋" w:eastAsia="仿宋" w:hAnsi="仿宋" w:cs="Times New Roman"/>
          <w:b/>
          <w:bCs/>
          <w:sz w:val="32"/>
          <w:szCs w:val="32"/>
        </w:rPr>
        <w:sectPr w:rsidR="00DB572C" w:rsidRPr="00DB572C">
          <w:footerReference w:type="even" r:id="rId6"/>
          <w:footerReference w:type="default" r:id="rId7"/>
          <w:pgSz w:w="11906" w:h="16838"/>
          <w:pgMar w:top="2098" w:right="1531" w:bottom="1985" w:left="1531" w:header="851" w:footer="1418" w:gutter="0"/>
          <w:pgNumType w:fmt="numberInDash" w:start="1"/>
          <w:cols w:space="720"/>
          <w:docGrid w:linePitch="312"/>
        </w:sectPr>
      </w:pPr>
    </w:p>
    <w:p w14:paraId="0A44FC32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（一）带负荷更换柱上开关项目</w:t>
      </w:r>
    </w:p>
    <w:p w14:paraId="138BD2FF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断路器组装示意图 ZDL2021-KGXM-001</w:t>
      </w:r>
    </w:p>
    <w:p w14:paraId="762A4964" w14:textId="77777777" w:rsidR="00DB572C" w:rsidRPr="00DB572C" w:rsidRDefault="00DB572C" w:rsidP="00DB572C">
      <w:pPr>
        <w:jc w:val="center"/>
        <w:rPr>
          <w:rFonts w:ascii="Times New Roman" w:eastAsia="宋体" w:hAnsi="Times New Roman" w:cs="Times New Roman"/>
          <w:szCs w:val="20"/>
        </w:rPr>
      </w:pPr>
      <w:r w:rsidRPr="00DB572C">
        <w:rPr>
          <w:rFonts w:ascii="Times New Roman" w:eastAsia="宋体" w:hAnsi="Times New Roman" w:cs="Times New Roman" w:hint="eastAsia"/>
          <w:noProof/>
          <w:szCs w:val="20"/>
        </w:rPr>
        <w:drawing>
          <wp:inline distT="0" distB="0" distL="114300" distR="114300" wp14:anchorId="4C8BBECE" wp14:editId="2823C199">
            <wp:extent cx="4605655" cy="5685155"/>
            <wp:effectExtent l="0" t="0" r="10795" b="4445"/>
            <wp:docPr id="9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60565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697A" w14:textId="77777777" w:rsidR="00DB572C" w:rsidRPr="00DB572C" w:rsidRDefault="00DB572C" w:rsidP="00DB572C">
      <w:pPr>
        <w:spacing w:line="500" w:lineRule="exact"/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（二）不停电检修电力电缆（架空线路</w:t>
      </w:r>
      <w:proofErr w:type="gramStart"/>
      <w:r w:rsidRPr="00DB572C">
        <w:rPr>
          <w:rFonts w:ascii="仿宋" w:eastAsia="仿宋" w:hAnsi="仿宋" w:cs="Times New Roman" w:hint="eastAsia"/>
          <w:b/>
          <w:bCs/>
          <w:sz w:val="32"/>
          <w:szCs w:val="32"/>
        </w:rPr>
        <w:t>取电至环网柜</w:t>
      </w:r>
      <w:proofErr w:type="gramEnd"/>
      <w:r w:rsidRPr="00DB572C">
        <w:rPr>
          <w:rFonts w:ascii="仿宋" w:eastAsia="仿宋" w:hAnsi="仿宋" w:cs="Times New Roman" w:hint="eastAsia"/>
          <w:b/>
          <w:bCs/>
          <w:sz w:val="32"/>
          <w:szCs w:val="32"/>
        </w:rPr>
        <w:t>，有备用间隔）项目</w:t>
      </w:r>
    </w:p>
    <w:p w14:paraId="0E3159BF" w14:textId="77777777" w:rsidR="00DB572C" w:rsidRPr="00DB572C" w:rsidRDefault="00DB572C" w:rsidP="00DB572C">
      <w:pPr>
        <w:spacing w:line="500" w:lineRule="exact"/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 xml:space="preserve">环网柜平面布置图 </w:t>
      </w:r>
      <w:r w:rsidRPr="00DB572C">
        <w:rPr>
          <w:rFonts w:ascii="仿宋" w:eastAsia="仿宋" w:hAnsi="仿宋" w:cs="Times New Roman"/>
          <w:b/>
          <w:bCs/>
          <w:sz w:val="30"/>
          <w:szCs w:val="30"/>
        </w:rPr>
        <w:t xml:space="preserve"> </w:t>
      </w: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图号：ZDL2021-DLXM-001</w:t>
      </w:r>
    </w:p>
    <w:p w14:paraId="164CA17F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noProof/>
          <w:sz w:val="32"/>
          <w:szCs w:val="32"/>
        </w:rPr>
        <w:drawing>
          <wp:inline distT="0" distB="0" distL="114300" distR="114300" wp14:anchorId="7EC6DF79" wp14:editId="2E781D71">
            <wp:extent cx="5109210" cy="4521200"/>
            <wp:effectExtent l="0" t="0" r="15240" b="12700"/>
            <wp:docPr id="6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45F4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lastRenderedPageBreak/>
        <w:t xml:space="preserve">环网柜系统图 </w:t>
      </w:r>
      <w:r w:rsidRPr="00DB572C">
        <w:rPr>
          <w:rFonts w:ascii="仿宋" w:eastAsia="仿宋" w:hAnsi="仿宋" w:cs="Times New Roman"/>
          <w:b/>
          <w:bCs/>
          <w:sz w:val="30"/>
          <w:szCs w:val="30"/>
        </w:rPr>
        <w:t xml:space="preserve">  </w:t>
      </w: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图号：ZDL2021-DLXM-002</w:t>
      </w:r>
    </w:p>
    <w:p w14:paraId="617459AF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noProof/>
          <w:sz w:val="32"/>
          <w:szCs w:val="32"/>
        </w:rPr>
        <w:drawing>
          <wp:inline distT="0" distB="0" distL="114300" distR="114300" wp14:anchorId="510E54E3" wp14:editId="2DDB6454">
            <wp:extent cx="4763770" cy="6712585"/>
            <wp:effectExtent l="0" t="0" r="12065" b="17780"/>
            <wp:docPr id="7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763770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89AE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proofErr w:type="gramStart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lastRenderedPageBreak/>
        <w:t>单回电缆</w:t>
      </w:r>
      <w:proofErr w:type="gramEnd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引下杆组装示意图（经跌落式熔断器引下120引线）</w:t>
      </w:r>
    </w:p>
    <w:p w14:paraId="1B2BC2C3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图号：ZDL2021-DLXM-003</w:t>
      </w:r>
    </w:p>
    <w:p w14:paraId="78DB718D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noProof/>
          <w:sz w:val="32"/>
          <w:szCs w:val="32"/>
        </w:rPr>
        <w:drawing>
          <wp:inline distT="0" distB="0" distL="114300" distR="114300" wp14:anchorId="54A4B884" wp14:editId="4E477D2A">
            <wp:extent cx="4625975" cy="6785610"/>
            <wp:effectExtent l="0" t="0" r="15240" b="3175"/>
            <wp:docPr id="8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625975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2FB4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DB572C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（三）柱上变台的带电作业（同时更换一支中相熔断器、避雷器）项目</w:t>
      </w:r>
    </w:p>
    <w:p w14:paraId="3D52BB12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柱上变压器</w:t>
      </w:r>
      <w:proofErr w:type="gramStart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杆型图</w:t>
      </w:r>
      <w:proofErr w:type="gramEnd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（12m双杆）图号：ZDL2021-ZBXM-001</w:t>
      </w:r>
    </w:p>
    <w:p w14:paraId="29DF8199" w14:textId="77777777" w:rsidR="00DB572C" w:rsidRPr="00DB572C" w:rsidRDefault="00DB572C" w:rsidP="00DB572C">
      <w:pPr>
        <w:jc w:val="center"/>
        <w:rPr>
          <w:rFonts w:ascii="Times New Roman" w:eastAsia="宋体" w:hAnsi="Times New Roman" w:cs="Times New Roman"/>
          <w:szCs w:val="20"/>
        </w:rPr>
      </w:pPr>
      <w:r w:rsidRPr="00DB572C">
        <w:rPr>
          <w:rFonts w:ascii="Times New Roman" w:eastAsia="宋体" w:hAnsi="Times New Roman" w:cs="Times New Roman" w:hint="eastAsia"/>
          <w:noProof/>
          <w:szCs w:val="20"/>
        </w:rPr>
        <w:drawing>
          <wp:inline distT="0" distB="0" distL="114300" distR="114300" wp14:anchorId="27998C9A" wp14:editId="48B3A957">
            <wp:extent cx="4422775" cy="6170295"/>
            <wp:effectExtent l="0" t="0" r="1905" b="15875"/>
            <wp:docPr id="10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422775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9F2C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2"/>
          <w:szCs w:val="32"/>
        </w:rPr>
        <w:sectPr w:rsidR="00DB572C" w:rsidRPr="00DB572C">
          <w:footerReference w:type="even" r:id="rId13"/>
          <w:footerReference w:type="default" r:id="rId14"/>
          <w:pgSz w:w="16838" w:h="11906" w:orient="landscape"/>
          <w:pgMar w:top="1701" w:right="1531" w:bottom="1985" w:left="1531" w:header="851" w:footer="992" w:gutter="0"/>
          <w:pgNumType w:fmt="numberInDash"/>
          <w:cols w:space="720"/>
          <w:docGrid w:linePitch="312"/>
        </w:sectPr>
      </w:pPr>
    </w:p>
    <w:p w14:paraId="67965DF5" w14:textId="77777777" w:rsidR="00DB572C" w:rsidRPr="00DB572C" w:rsidRDefault="00DB572C" w:rsidP="00DB572C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lastRenderedPageBreak/>
        <w:t>柱上变压器</w:t>
      </w:r>
      <w:proofErr w:type="gramStart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杆型图</w:t>
      </w:r>
      <w:proofErr w:type="gramEnd"/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（物料清单）（12m双杆）</w:t>
      </w:r>
    </w:p>
    <w:p w14:paraId="0E9F6D54" w14:textId="77777777" w:rsidR="00DB572C" w:rsidRPr="00DB572C" w:rsidRDefault="00DB572C" w:rsidP="00DB572C">
      <w:pPr>
        <w:jc w:val="center"/>
        <w:rPr>
          <w:rFonts w:ascii="黑体" w:eastAsia="黑体" w:hAnsi="黑体" w:cs="Times New Roman"/>
          <w:sz w:val="30"/>
          <w:szCs w:val="30"/>
        </w:rPr>
      </w:pPr>
      <w:r w:rsidRPr="00DB572C">
        <w:rPr>
          <w:rFonts w:ascii="仿宋" w:eastAsia="仿宋" w:hAnsi="仿宋" w:cs="Times New Roman" w:hint="eastAsia"/>
          <w:b/>
          <w:bCs/>
          <w:sz w:val="30"/>
          <w:szCs w:val="30"/>
        </w:rPr>
        <w:t>图号：ZDL2021-ZBXM-002</w:t>
      </w:r>
    </w:p>
    <w:tbl>
      <w:tblPr>
        <w:tblpPr w:leftFromText="180" w:rightFromText="180" w:vertAnchor="text" w:horzAnchor="page" w:tblpXSpec="center" w:tblpY="510"/>
        <w:tblOverlap w:val="never"/>
        <w:tblW w:w="13245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756"/>
        <w:gridCol w:w="2363"/>
        <w:gridCol w:w="2268"/>
        <w:gridCol w:w="709"/>
        <w:gridCol w:w="709"/>
        <w:gridCol w:w="1130"/>
        <w:gridCol w:w="1246"/>
        <w:gridCol w:w="2822"/>
      </w:tblGrid>
      <w:tr w:rsidR="00DB572C" w:rsidRPr="00DB572C" w14:paraId="2EB071E6" w14:textId="77777777" w:rsidTr="00FE77DC">
        <w:trPr>
          <w:trHeight w:val="600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531E38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材料类别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5F21B0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编号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404318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名   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D4BF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 xml:space="preserve">型  号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D88B5A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0AD767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数量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9A7D42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图  号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681E8B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物料编码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0C91ED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b/>
                <w:color w:val="000000"/>
                <w:kern w:val="0"/>
                <w:sz w:val="22"/>
                <w:lang w:bidi="ar"/>
              </w:rPr>
              <w:t>备   注</w:t>
            </w:r>
          </w:p>
        </w:tc>
      </w:tr>
      <w:tr w:rsidR="00DB572C" w:rsidRPr="00DB572C" w14:paraId="427472D9" w14:textId="77777777" w:rsidTr="00FE77DC">
        <w:trPr>
          <w:trHeight w:val="270"/>
          <w:jc w:val="center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E57F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电杆类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0E57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0A89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电杆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00A2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190×12m×M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1A86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70A8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CC2D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AFF4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500013972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1277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EE9670C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6CEA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335C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42F2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底盘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2974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DP-6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1848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55EA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CBDA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5789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0953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可选</w:t>
            </w:r>
          </w:p>
        </w:tc>
      </w:tr>
      <w:tr w:rsidR="00DB572C" w:rsidRPr="00DB572C" w14:paraId="2909598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3322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86A5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594A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卡盘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5ACB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KP12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F58E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2B6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8AD1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549E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500027391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1417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可选</w:t>
            </w:r>
          </w:p>
        </w:tc>
      </w:tr>
      <w:tr w:rsidR="00DB572C" w:rsidRPr="00DB572C" w14:paraId="1D73295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D88E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B055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82C7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卡盘U</w:t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型抱箍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E15D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U22-370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7A4D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B31C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28F0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65F5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4EF0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可选</w:t>
            </w:r>
          </w:p>
        </w:tc>
      </w:tr>
      <w:tr w:rsidR="00DB572C" w:rsidRPr="00DB572C" w14:paraId="32AC4984" w14:textId="77777777" w:rsidTr="00FE77DC">
        <w:trPr>
          <w:trHeight w:val="270"/>
          <w:jc w:val="center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5350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设备类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16D7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1797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变压器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CF72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1C2B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6FD5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26BF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4CFC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2DD9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按实际情况选用</w:t>
            </w:r>
          </w:p>
        </w:tc>
      </w:tr>
      <w:tr w:rsidR="00DB572C" w:rsidRPr="00DB572C" w14:paraId="1BC379D1" w14:textId="77777777" w:rsidTr="00FE77DC">
        <w:trPr>
          <w:trHeight w:val="54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D2E5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85E5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8A83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跌落式熔断器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A3A0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100A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19FB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8587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791A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C3A4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500007914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51BA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熔丝按变压器容量配置；</w:t>
            </w: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br/>
              <w:t>可选封闭型；带绝缘罩</w:t>
            </w:r>
          </w:p>
        </w:tc>
      </w:tr>
      <w:tr w:rsidR="00DB572C" w:rsidRPr="00DB572C" w14:paraId="01FFF9C9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502B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624B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7A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C1C9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普通避雷器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25E1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HY5WS5-17/50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18F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483F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7F5B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B77D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500027151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0D8F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A图，配绝缘罩</w:t>
            </w:r>
          </w:p>
        </w:tc>
      </w:tr>
      <w:tr w:rsidR="00DB572C" w:rsidRPr="00DB572C" w14:paraId="0D5A2AA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E522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1D27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7B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3461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可装卸式避雷器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3CE2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HY5WS5-17/50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9393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4B48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F0FF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3432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500027151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313C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B图，配绝缘罩</w:t>
            </w:r>
          </w:p>
        </w:tc>
      </w:tr>
      <w:tr w:rsidR="00DB572C" w:rsidRPr="00DB572C" w14:paraId="05083F39" w14:textId="77777777" w:rsidTr="00FE77DC">
        <w:trPr>
          <w:trHeight w:val="270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4454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JP柜类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390F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DF09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低压综合配电箱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45B1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6CFE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2AF4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A1E6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CAAA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AED8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按实际情况选用</w:t>
            </w:r>
          </w:p>
        </w:tc>
      </w:tr>
      <w:tr w:rsidR="00DB572C" w:rsidRPr="00DB572C" w14:paraId="4F839CC8" w14:textId="77777777" w:rsidTr="00FE77DC">
        <w:trPr>
          <w:trHeight w:val="270"/>
          <w:jc w:val="center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E311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成套附</w:t>
            </w: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br/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件类</w:t>
            </w:r>
            <w:proofErr w:type="gramEnd"/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3E5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CFE9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高压绝缘线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0048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JKLYJ-10/50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9A94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099C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7767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804D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500014672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EE85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熔断器前使用</w:t>
            </w:r>
          </w:p>
        </w:tc>
      </w:tr>
      <w:tr w:rsidR="00DB572C" w:rsidRPr="00DB572C" w14:paraId="2AE056E7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27C5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8438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4A2C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接线端子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4D63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DT-50,铜镀锡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A47A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CC04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9CE2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7280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8722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5E20618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2A4B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7228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3971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柱式瓷瓶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81A4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R5ET105L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6111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A17E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52CB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0B90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8026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F49A87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BA3B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535A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7C65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熔断器安装架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0074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RJ7-170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4711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30C3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989A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TJ-ZJ-01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2B17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500019880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293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4BD0B5E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0279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56D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0776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0EAA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HD7-2300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6F2C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2AD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4213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TJ-HD-03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B342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500126951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C17F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3DFDBFF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0125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CC49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E89A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高压绝缘线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4B43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JKTRYJ-10/35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2CAA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4F0E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AF3B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54C0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500065813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1EB5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熔断器后使用</w:t>
            </w:r>
          </w:p>
        </w:tc>
      </w:tr>
      <w:tr w:rsidR="00DB572C" w:rsidRPr="00DB572C" w14:paraId="7C7A71E6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B623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4BEB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626C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接线端子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BBE5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DT-35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22C6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F587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1CBA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DF01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0DEA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C98EC47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07E7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0631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6244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绝缘穿刺接地线夹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987C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B105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FEB0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7145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480C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500032474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C864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并沟线夹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可选</w:t>
            </w:r>
          </w:p>
        </w:tc>
      </w:tr>
      <w:tr w:rsidR="00DB572C" w:rsidRPr="00DB572C" w14:paraId="5F5C98D0" w14:textId="77777777" w:rsidTr="00FE77DC">
        <w:trPr>
          <w:trHeight w:val="304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D0B0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CDDF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C1F1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绝缘压接线夹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10DA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LH11- /35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5427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2B82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068F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8BF8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85D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弹射</w:t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楔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型、螺栓J、C型线夹可选</w:t>
            </w:r>
          </w:p>
        </w:tc>
      </w:tr>
      <w:tr w:rsidR="00DB572C" w:rsidRPr="00DB572C" w14:paraId="73E8AAD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F466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C5A9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B70C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23EB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BA8D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96E8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2789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8947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500018892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3823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972EA4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FC36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89F5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57A4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2216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8849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3B80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895B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4D39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500018831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62B9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40C23BC5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2053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E4ED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37BB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E5E7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A072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1C89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9767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287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500019099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EA66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74F7669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BCE8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FFD3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385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A240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585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AF11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030B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98DC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500019005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11F6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5FAF81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E5D8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6030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E928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变压器双杆支持架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862B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［14-3000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F00B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BFD5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3ED8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TJ-ZJ-03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BD02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500035224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D0A9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A0DC3C0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CC35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F3F9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7734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双头螺杆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E222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M20×400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1880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BC48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C53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TJ-QT-01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15B0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500013166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CDE6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配双螺母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垫片</w:t>
            </w:r>
          </w:p>
        </w:tc>
      </w:tr>
      <w:tr w:rsidR="00DB572C" w:rsidRPr="00DB572C" w14:paraId="305F15AB" w14:textId="77777777" w:rsidTr="00FE77DC">
        <w:trPr>
          <w:trHeight w:val="236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99E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B3F2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24A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2A31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低压绝缘线（可选)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7A71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JKTRYJ-1/300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1C8E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49AD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4CC9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8EC2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500065814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8AE2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200kVA及以上配变使用</w:t>
            </w:r>
          </w:p>
        </w:tc>
      </w:tr>
      <w:tr w:rsidR="00DB572C" w:rsidRPr="00DB572C" w14:paraId="5FA3F02A" w14:textId="77777777" w:rsidTr="00FE77DC">
        <w:trPr>
          <w:trHeight w:val="227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F1DB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7C4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24B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FA3F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低压绝缘线（可选)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289E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JKTRYJ-1/150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16C2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03E4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24FF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34BE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500065823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33F6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200kVA以下配变使用</w:t>
            </w:r>
          </w:p>
        </w:tc>
      </w:tr>
      <w:tr w:rsidR="00DB572C" w:rsidRPr="00DB572C" w14:paraId="0CC5117F" w14:textId="77777777" w:rsidTr="00FE77DC">
        <w:trPr>
          <w:trHeight w:val="358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1595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E4A6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24C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8664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低压电缆（可选)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848CB" w14:textId="77777777" w:rsidR="00DB572C" w:rsidRPr="00DB572C" w:rsidRDefault="00DB572C" w:rsidP="00DB572C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ZC-YJV-0.6/1kV-1×300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D8AE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5D29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D10F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0EEA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17B5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200kVA及以上配变使用</w:t>
            </w:r>
          </w:p>
        </w:tc>
      </w:tr>
      <w:tr w:rsidR="00DB572C" w:rsidRPr="00DB572C" w14:paraId="7B739FE9" w14:textId="77777777" w:rsidTr="00FE77DC">
        <w:trPr>
          <w:trHeight w:val="278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CEFA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2D48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24D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0FAD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低压电缆（可选)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4E1B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ZC-YJV-0.6/1kV-1×150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4769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52B8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4DE1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9342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500113168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1C80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200kVA以下配变使用</w:t>
            </w:r>
          </w:p>
        </w:tc>
      </w:tr>
      <w:tr w:rsidR="00DB572C" w:rsidRPr="00DB572C" w14:paraId="64B55560" w14:textId="77777777" w:rsidTr="00FE77DC">
        <w:trPr>
          <w:trHeight w:val="254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AB90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87C3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24E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2E2F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低压电缆（可选)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9D70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ZC-EFR-0.6/1kV-300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E5E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013D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5935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5CF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4C92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200kVA及以上配变使用</w:t>
            </w:r>
          </w:p>
        </w:tc>
      </w:tr>
      <w:tr w:rsidR="00DB572C" w:rsidRPr="00DB572C" w14:paraId="3F5699E0" w14:textId="77777777" w:rsidTr="00FE77DC">
        <w:trPr>
          <w:trHeight w:val="54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921E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6BFE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D266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变压器侧装托架及</w:t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低压出线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支架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8538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ZJ5-800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94EC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F7E2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8A7E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TJ-ZJ-05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EA9D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500019318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6F52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1035CA9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A0AA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69DA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BD1E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压板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1A0B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YB5-460P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FF6C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B301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1EA7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TJ-LT-03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C522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500127019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7D51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A32581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AAFE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BA94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4A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压板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394B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 xml:space="preserve">ED-1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C70A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B7FA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C902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 xml:space="preserve">         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31AF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2"/>
                <w:lang w:bidi="ar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500017324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E0D5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47F0F544" w14:textId="77777777" w:rsidTr="00FE77DC">
        <w:trPr>
          <w:trHeight w:val="270"/>
          <w:jc w:val="center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B091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成套附</w:t>
            </w: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br/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件类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(续)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9300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4EAB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E3F3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BG8-300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BB95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1CCF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2015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9607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500018783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749A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27B9E86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DFFB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7799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0E14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双头螺杆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FA44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DD82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A88B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BCE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BD86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500013069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95DA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配双螺母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垫片</w:t>
            </w:r>
          </w:p>
        </w:tc>
      </w:tr>
      <w:tr w:rsidR="00DB572C" w:rsidRPr="00DB572C" w14:paraId="0E9F8568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D4B0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3346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E924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压板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DE05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YB5-740J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3644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BFF4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DBCD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TJ-LT-04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30AE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500126963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5342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11A8E48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D9F3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15F1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AB17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接地装置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77C4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52E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57BE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042E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2C7B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5B69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根据现场实际设计选定</w:t>
            </w:r>
          </w:p>
        </w:tc>
      </w:tr>
      <w:tr w:rsidR="00DB572C" w:rsidRPr="00DB572C" w14:paraId="49604E25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285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45BD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3BAE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布电线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5A5C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BV-35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695A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A60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70DE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D0DD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8D06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B851D3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2C0E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F212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6C6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低压接线桩头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EA33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SBJ-1-M20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8452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1D0C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3DD9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93F5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F3FF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1A348F2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F0CB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7AFB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34A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D7E4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接线端子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393A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DT-300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8B7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568C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11B0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747C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A059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69723650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582B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4B0B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34B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C87F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接线端子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9EC7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DT-150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29A1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DD83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CA5D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356F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B1E9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7375265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A8DA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828E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34C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612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电缆附件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A5F0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1×300,户内终端,冷缩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C500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811F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6D5C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3F5F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500131009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06AF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6D540BB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D3E9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7C08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34D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1335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电缆附件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B4A9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1×150,户内终端,冷缩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9C00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97ED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439A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487F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0254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28E9C373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3027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1661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7682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高压绝缘罩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3CFE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10kV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A9C3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6D92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5360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5D53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0E3A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33A97455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BE77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AE3F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9707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低压绝缘罩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CACB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1kV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A014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0E29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2230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7CC9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19EE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33BEB5B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0C31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9E80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7531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BB7F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E01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A0C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3313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3EA6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494D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配螺母</w:t>
            </w:r>
          </w:p>
        </w:tc>
      </w:tr>
      <w:tr w:rsidR="00DB572C" w:rsidRPr="00DB572C" w14:paraId="6BD96F7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E6E3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654E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3C22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B96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31C0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 xml:space="preserve">件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69E6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7537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A071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2DA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配螺母</w:t>
            </w:r>
          </w:p>
        </w:tc>
      </w:tr>
      <w:tr w:rsidR="00DB572C" w:rsidRPr="00DB572C" w14:paraId="2CE3BA33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75E9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384D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D083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148C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2AF0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0544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D703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6108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5914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A5BEAFF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AF9B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B9EE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AE1B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160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46C0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0364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F52C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7885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6489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13E67EC6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33B8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FDD2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2CC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5971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M12×40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2808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8E0A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4AC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2814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63C5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9107E96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A343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2FED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799E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73EC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043A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0B5C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9CDF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015B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DC6C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816DC81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531B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0D83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3087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9E68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M14×40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D7C3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34C8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ADAB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6516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D1CC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324F4CEC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6409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9BBB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294C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1519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4889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7F3A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BF4E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E756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B524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FF02BA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6D44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95EE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AEB5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2074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M18×70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EC10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0224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EE31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9D9A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F5A1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39893E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8675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11FC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C6DA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79C8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BA5A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ED8A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94D9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3518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CA66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46F655A1" w14:textId="77777777" w:rsidTr="00FE77DC">
        <w:trPr>
          <w:trHeight w:val="292"/>
          <w:jc w:val="center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E367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其他类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C6C9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FA6C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绝缘并沟线夹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7DF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LH31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6B25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3A6B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08E4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300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500052217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26E8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弹射</w:t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楔</w:t>
            </w:r>
            <w:proofErr w:type="gramEnd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型、螺栓J、C型线夹可选</w:t>
            </w:r>
          </w:p>
        </w:tc>
      </w:tr>
      <w:tr w:rsidR="00DB572C" w:rsidRPr="00DB572C" w14:paraId="5A09638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FEA9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85CC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D27A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7CD6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07D3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00CF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ED1E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757C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500018892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FC08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575173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B977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DB7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39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EF13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92BE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HD6-1500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694C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6C8A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B614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TJ-HD-01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0327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500071566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BFBB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EFB55E6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64F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411F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29C6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挂线联铁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6191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LT7-580G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E729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F94E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1222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TJ-LT-01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8657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500123916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99FF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1F976CE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B19B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768E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0993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</w:t>
            </w: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耐张串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2ECB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0B7A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21C7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BE8D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F41A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5EE6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56C5E990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A06C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2DBD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9390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低压电缆终端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E6F0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设计选定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742E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F6BF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CE17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2F8D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1ED3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5F76A585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E14F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68DB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84EE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设备线夹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6A3B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SLG-3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40F8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5181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B21D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D56D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9895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6B19C4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8D42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D6A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5DE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8E27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44D1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D3F3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024F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6B98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500018892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8207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D7D1259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5ABC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BFCE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1532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FCBF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0C9E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E707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D855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1E54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500018831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599E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8DB8DA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5B05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B6C9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205B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333E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ACB4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562F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3A25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68A3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500019099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2225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E49D8A9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67F8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71C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47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0ED0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1FF4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BG6-260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C446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900E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5785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5645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500019005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717D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DFBD6F0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9B18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C2B5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74AE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220E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HBG6-280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5A16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DB19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2476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AA6B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500018893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B9CD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00AC2BDE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1AD4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21D0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1001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C7A8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BG6-280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615C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DCFE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E9B2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2074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500019006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DCA7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5D512CA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B9CD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BEE7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8502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横担抱箍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7CAD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HBG6-300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DC92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A298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88D9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BC5E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500019100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2DFD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4FED088B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6A8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163D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F7F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抱箍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4CA6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BG6-300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DF2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1B4E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6FF8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5D28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500018832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B7CB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607EC39B" w14:textId="77777777" w:rsidTr="00FE77DC">
        <w:trPr>
          <w:trHeight w:val="272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DAAF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3AF5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AD455" w14:textId="77777777" w:rsidR="00DB572C" w:rsidRPr="00DB572C" w:rsidRDefault="00DB572C" w:rsidP="00DB572C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低压电缆或低压绝缘线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0830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设计选定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FFF6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529E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按需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5013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BAE3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624C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7E041A49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30A2A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9ECF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37A7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杆上电缆固定架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D374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DLJ6-165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EDD7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3C28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A7EC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TJ-ZJ-02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E419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500055071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6A7E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27FD9463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16CE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C135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FC6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电缆卡抱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3968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7B0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2E91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62B9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TJ-BG-01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33E2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5745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按实际情况选用</w:t>
            </w:r>
          </w:p>
        </w:tc>
      </w:tr>
      <w:tr w:rsidR="00DB572C" w:rsidRPr="00DB572C" w14:paraId="5657D16D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25ED3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C9BB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EBE3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杆上电缆护管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4B5D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DLHG-114A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12C9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75BE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E046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TJ-HG-01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C194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500020103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23FD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选装</w:t>
            </w:r>
          </w:p>
        </w:tc>
      </w:tr>
      <w:tr w:rsidR="00DB572C" w:rsidRPr="00DB572C" w14:paraId="2B3C48DA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A36E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878B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B943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1F85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207B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DC71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42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C0AF5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D430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13E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配螺母</w:t>
            </w:r>
          </w:p>
        </w:tc>
      </w:tr>
      <w:tr w:rsidR="00DB572C" w:rsidRPr="00DB572C" w14:paraId="4F8A1701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3A59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570BE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31AC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A0B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FE88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 xml:space="preserve">件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7E29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CEED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346C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E511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配螺母</w:t>
            </w:r>
          </w:p>
        </w:tc>
      </w:tr>
      <w:tr w:rsidR="00DB572C" w:rsidRPr="00DB572C" w14:paraId="67DE6F1C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162EB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CBE3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B278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7C87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1A0E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7399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9A7CF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7620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8785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49ECA90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97184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4C7D2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2883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垫圈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0D0B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4E14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proofErr w:type="gramStart"/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3ACA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425B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6BDA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6C56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645C5A2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DFC9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CD2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E0FA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B8C9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M12×40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DD15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548A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27A6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DD901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AE310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  <w:tr w:rsidR="00DB572C" w:rsidRPr="00DB572C" w14:paraId="7BAABC14" w14:textId="77777777" w:rsidTr="00FE77DC">
        <w:trPr>
          <w:trHeight w:val="270"/>
          <w:jc w:val="center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DC79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5FB47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5AD3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螺栓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3937E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M16×130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E013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0AC6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2"/>
              </w:rPr>
            </w:pPr>
            <w:r w:rsidRPr="00DB572C">
              <w:rPr>
                <w:rFonts w:ascii="仿宋" w:eastAsia="仿宋" w:hAnsi="仿宋" w:cs="仿宋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227E8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1D63C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4854D" w14:textId="77777777" w:rsidR="00DB572C" w:rsidRPr="00DB572C" w:rsidRDefault="00DB572C" w:rsidP="00DB572C">
            <w:pPr>
              <w:jc w:val="center"/>
              <w:rPr>
                <w:rFonts w:ascii="仿宋" w:eastAsia="仿宋" w:hAnsi="仿宋" w:cs="仿宋"/>
                <w:color w:val="000000"/>
                <w:sz w:val="22"/>
              </w:rPr>
            </w:pPr>
          </w:p>
        </w:tc>
      </w:tr>
    </w:tbl>
    <w:p w14:paraId="5FFE34B0" w14:textId="77777777" w:rsidR="00DB572C" w:rsidRPr="00DB572C" w:rsidRDefault="00DB572C" w:rsidP="00DB572C">
      <w:pPr>
        <w:topLinePunct/>
        <w:spacing w:line="520" w:lineRule="exact"/>
        <w:ind w:firstLineChars="200" w:firstLine="600"/>
        <w:jc w:val="left"/>
        <w:textAlignment w:val="center"/>
        <w:rPr>
          <w:rFonts w:ascii="黑体" w:eastAsia="黑体" w:hAnsi="黑体" w:cs="Times New Roman"/>
          <w:sz w:val="30"/>
          <w:szCs w:val="30"/>
        </w:rPr>
      </w:pPr>
    </w:p>
    <w:p w14:paraId="363833A8" w14:textId="77777777" w:rsidR="00DB572C" w:rsidRPr="00DB572C" w:rsidRDefault="00DB572C" w:rsidP="00DB572C">
      <w:pPr>
        <w:topLinePunct/>
        <w:spacing w:line="520" w:lineRule="exact"/>
        <w:ind w:firstLineChars="200" w:firstLine="600"/>
        <w:jc w:val="left"/>
        <w:textAlignment w:val="center"/>
        <w:rPr>
          <w:rFonts w:ascii="黑体" w:eastAsia="黑体" w:hAnsi="黑体" w:cs="Times New Roman"/>
          <w:sz w:val="30"/>
          <w:szCs w:val="30"/>
        </w:rPr>
        <w:sectPr w:rsidR="00DB572C" w:rsidRPr="00DB572C">
          <w:pgSz w:w="16838" w:h="11906" w:orient="landscape"/>
          <w:pgMar w:top="1531" w:right="2098" w:bottom="1531" w:left="1985" w:header="851" w:footer="992" w:gutter="0"/>
          <w:pgNumType w:fmt="numberInDash"/>
          <w:cols w:space="720"/>
          <w:docGrid w:linePitch="312"/>
        </w:sectPr>
      </w:pPr>
    </w:p>
    <w:p w14:paraId="25228734" w14:textId="77777777" w:rsidR="00DB572C" w:rsidRPr="00DB572C" w:rsidRDefault="00DB572C" w:rsidP="00DB572C">
      <w:pPr>
        <w:spacing w:line="520" w:lineRule="exact"/>
        <w:ind w:firstLineChars="200" w:firstLine="480"/>
        <w:rPr>
          <w:rFonts w:ascii="黑体" w:eastAsia="黑体" w:hAnsi="黑体" w:cs="Times New Roman"/>
          <w:sz w:val="24"/>
          <w:szCs w:val="24"/>
        </w:rPr>
      </w:pPr>
      <w:r w:rsidRPr="00DB572C">
        <w:rPr>
          <w:rFonts w:ascii="黑体" w:eastAsia="黑体" w:hAnsi="黑体" w:cs="Times New Roman" w:hint="eastAsia"/>
          <w:sz w:val="24"/>
          <w:szCs w:val="24"/>
        </w:rPr>
        <w:lastRenderedPageBreak/>
        <w:t>三、输电典型项目相关设备</w:t>
      </w:r>
    </w:p>
    <w:p w14:paraId="38A9A132" w14:textId="77777777" w:rsidR="00DB572C" w:rsidRPr="00DB572C" w:rsidRDefault="00DB572C" w:rsidP="00DB572C">
      <w:pPr>
        <w:topLinePunct/>
        <w:spacing w:line="520" w:lineRule="exact"/>
        <w:ind w:firstLineChars="200" w:firstLine="480"/>
        <w:jc w:val="left"/>
        <w:textAlignment w:val="center"/>
        <w:rPr>
          <w:rFonts w:ascii="仿宋" w:eastAsia="仿宋" w:hAnsi="仿宋" w:cs="Times New Roman"/>
          <w:sz w:val="24"/>
          <w:szCs w:val="24"/>
        </w:rPr>
      </w:pPr>
      <w:bookmarkStart w:id="0" w:name="_Hlk79482840"/>
      <w:r w:rsidRPr="00DB572C">
        <w:rPr>
          <w:rFonts w:ascii="仿宋" w:eastAsia="仿宋" w:hAnsi="仿宋" w:cs="Times New Roman" w:hint="eastAsia"/>
          <w:sz w:val="24"/>
          <w:szCs w:val="24"/>
        </w:rPr>
        <w:t>（一）带电修补导线（预绞丝修补条）；</w:t>
      </w:r>
    </w:p>
    <w:p w14:paraId="5E99C3B1" w14:textId="77777777" w:rsidR="00DB572C" w:rsidRPr="00DB572C" w:rsidRDefault="00DB572C" w:rsidP="00DB572C">
      <w:pPr>
        <w:topLinePunct/>
        <w:spacing w:line="520" w:lineRule="exact"/>
        <w:ind w:firstLineChars="200" w:firstLine="480"/>
        <w:jc w:val="left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（二）220</w:t>
      </w:r>
      <w:r w:rsidRPr="00DB572C">
        <w:rPr>
          <w:rFonts w:ascii="仿宋" w:eastAsia="仿宋" w:hAnsi="仿宋" w:cs="Times New Roman"/>
          <w:sz w:val="24"/>
          <w:szCs w:val="24"/>
        </w:rPr>
        <w:t>k</w:t>
      </w:r>
      <w:r w:rsidRPr="00DB572C">
        <w:rPr>
          <w:rFonts w:ascii="仿宋" w:eastAsia="仿宋" w:hAnsi="仿宋" w:cs="Times New Roman" w:hint="eastAsia"/>
          <w:sz w:val="24"/>
          <w:szCs w:val="24"/>
        </w:rPr>
        <w:t>V带电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更换耐张绝缘子串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（双串中的外边串）；</w:t>
      </w:r>
    </w:p>
    <w:bookmarkEnd w:id="0"/>
    <w:p w14:paraId="4BF556E9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1.导线型号300钢芯铝绞线，对地高度17m；</w:t>
      </w:r>
    </w:p>
    <w:p w14:paraId="1E13FAEB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2.绝缘子型号XWP-100，14片；</w:t>
      </w:r>
    </w:p>
    <w:p w14:paraId="7F8DCDC7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3.导线侧四方连板(规格如下图)。</w:t>
      </w:r>
    </w:p>
    <w:p w14:paraId="7E1C4546" w14:textId="77777777" w:rsidR="00DB572C" w:rsidRPr="00DB572C" w:rsidRDefault="00DB572C" w:rsidP="00DB572C">
      <w:pPr>
        <w:topLinePunct/>
        <w:spacing w:line="520" w:lineRule="exact"/>
        <w:ind w:firstLineChars="200" w:firstLine="420"/>
        <w:textAlignment w:val="center"/>
        <w:rPr>
          <w:rFonts w:ascii="仿宋" w:eastAsia="仿宋" w:hAnsi="仿宋" w:cs="Times New Roman"/>
          <w:sz w:val="30"/>
          <w:szCs w:val="30"/>
        </w:rPr>
      </w:pPr>
      <w:r w:rsidRPr="00DB572C">
        <w:rPr>
          <w:rFonts w:ascii="Times New Roman" w:eastAsia="宋体" w:hAnsi="Times New Roman" w:cs="Times New Roman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2F744DB1" wp14:editId="1BD54609">
            <wp:simplePos x="0" y="0"/>
            <wp:positionH relativeFrom="column">
              <wp:posOffset>380365</wp:posOffset>
            </wp:positionH>
            <wp:positionV relativeFrom="paragraph">
              <wp:posOffset>332105</wp:posOffset>
            </wp:positionV>
            <wp:extent cx="3917950" cy="1739265"/>
            <wp:effectExtent l="0" t="0" r="6350" b="13335"/>
            <wp:wrapSquare wrapText="bothSides"/>
            <wp:docPr id="4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9A838C" w14:textId="77777777" w:rsidR="00DB572C" w:rsidRPr="00DB572C" w:rsidRDefault="00DB572C" w:rsidP="00DB572C">
      <w:pPr>
        <w:topLinePunct/>
        <w:spacing w:line="520" w:lineRule="exact"/>
        <w:ind w:firstLineChars="200" w:firstLine="600"/>
        <w:textAlignment w:val="center"/>
        <w:rPr>
          <w:rFonts w:ascii="仿宋" w:eastAsia="仿宋" w:hAnsi="仿宋" w:cs="Times New Roman"/>
          <w:sz w:val="30"/>
          <w:szCs w:val="30"/>
        </w:rPr>
      </w:pPr>
    </w:p>
    <w:p w14:paraId="4BB541BD" w14:textId="77777777" w:rsidR="00DB572C" w:rsidRPr="00DB572C" w:rsidRDefault="00DB572C" w:rsidP="00DB572C">
      <w:pPr>
        <w:topLinePunct/>
        <w:spacing w:line="520" w:lineRule="exact"/>
        <w:ind w:firstLineChars="200" w:firstLine="600"/>
        <w:textAlignment w:val="center"/>
        <w:rPr>
          <w:rFonts w:ascii="仿宋" w:eastAsia="仿宋" w:hAnsi="仿宋" w:cs="Times New Roman"/>
          <w:sz w:val="30"/>
          <w:szCs w:val="30"/>
        </w:rPr>
      </w:pPr>
    </w:p>
    <w:p w14:paraId="03A7CC20" w14:textId="77777777" w:rsidR="00DB572C" w:rsidRPr="00DB572C" w:rsidRDefault="00DB572C" w:rsidP="00DB572C">
      <w:pPr>
        <w:topLinePunct/>
        <w:spacing w:line="520" w:lineRule="exact"/>
        <w:ind w:firstLineChars="200" w:firstLine="600"/>
        <w:textAlignment w:val="center"/>
        <w:rPr>
          <w:rFonts w:ascii="仿宋" w:eastAsia="仿宋" w:hAnsi="仿宋" w:cs="Times New Roman"/>
          <w:sz w:val="30"/>
          <w:szCs w:val="30"/>
        </w:rPr>
      </w:pPr>
    </w:p>
    <w:p w14:paraId="574EA0A5" w14:textId="77777777" w:rsidR="00DB572C" w:rsidRPr="00DB572C" w:rsidRDefault="00DB572C" w:rsidP="00DB572C">
      <w:pPr>
        <w:topLinePunct/>
        <w:spacing w:line="520" w:lineRule="exact"/>
        <w:textAlignment w:val="center"/>
        <w:rPr>
          <w:rFonts w:ascii="仿宋" w:eastAsia="仿宋" w:hAnsi="仿宋" w:cs="Times New Roman"/>
          <w:sz w:val="30"/>
          <w:szCs w:val="30"/>
        </w:rPr>
      </w:pPr>
    </w:p>
    <w:tbl>
      <w:tblPr>
        <w:tblW w:w="8505" w:type="dxa"/>
        <w:tblInd w:w="250" w:type="dxa"/>
        <w:tblLook w:val="04A0" w:firstRow="1" w:lastRow="0" w:firstColumn="1" w:lastColumn="0" w:noHBand="0" w:noVBand="1"/>
      </w:tblPr>
      <w:tblGrid>
        <w:gridCol w:w="2407"/>
        <w:gridCol w:w="1061"/>
        <w:gridCol w:w="1061"/>
        <w:gridCol w:w="930"/>
        <w:gridCol w:w="894"/>
        <w:gridCol w:w="1260"/>
        <w:gridCol w:w="892"/>
      </w:tblGrid>
      <w:tr w:rsidR="00DB572C" w:rsidRPr="00DB572C" w14:paraId="4C8A6531" w14:textId="77777777" w:rsidTr="00FE77DC">
        <w:trPr>
          <w:trHeight w:val="224"/>
        </w:trPr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5BC8B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型号</w:t>
            </w:r>
          </w:p>
        </w:tc>
        <w:tc>
          <w:tcPr>
            <w:tcW w:w="3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F223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主要尺寸（mm)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FC22F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标称破坏载荷</w:t>
            </w: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br/>
              <w:t>（</w:t>
            </w:r>
            <w:proofErr w:type="spellStart"/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kN</w:t>
            </w:r>
            <w:proofErr w:type="spellEnd"/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)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9861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质量</w:t>
            </w: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br/>
              <w:t>（kg)</w:t>
            </w:r>
          </w:p>
        </w:tc>
      </w:tr>
      <w:tr w:rsidR="00DB572C" w:rsidRPr="00DB572C" w14:paraId="33E56814" w14:textId="77777777" w:rsidTr="00FE77DC">
        <w:trPr>
          <w:trHeight w:val="249"/>
        </w:trPr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8E928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5940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H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B903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L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7EA5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b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4ED96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φ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B43E6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8F12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DB572C" w:rsidRPr="00DB572C" w14:paraId="7326A75D" w14:textId="77777777" w:rsidTr="00FE77DC">
        <w:trPr>
          <w:trHeight w:val="479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68622" w14:textId="77777777" w:rsidR="00DB572C" w:rsidRPr="00DB572C" w:rsidRDefault="00DB572C" w:rsidP="00DB57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LF-21-110/400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4890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110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A117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BC72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34E3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BD54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210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16A4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8.9</w:t>
            </w:r>
          </w:p>
        </w:tc>
      </w:tr>
    </w:tbl>
    <w:p w14:paraId="2CEF93F2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4.横担侧单挂连板(规格如下图)</w:t>
      </w:r>
    </w:p>
    <w:p w14:paraId="7E0B79CF" w14:textId="77777777" w:rsidR="00DB572C" w:rsidRPr="00DB572C" w:rsidRDefault="00DB572C" w:rsidP="00DB572C">
      <w:pPr>
        <w:topLinePunct/>
        <w:spacing w:line="520" w:lineRule="exact"/>
        <w:ind w:firstLineChars="200" w:firstLine="420"/>
        <w:textAlignment w:val="center"/>
        <w:rPr>
          <w:rFonts w:ascii="仿宋" w:eastAsia="仿宋" w:hAnsi="仿宋" w:cs="Times New Roman"/>
          <w:sz w:val="30"/>
          <w:szCs w:val="30"/>
        </w:rPr>
      </w:pPr>
      <w:r w:rsidRPr="00DB572C">
        <w:rPr>
          <w:rFonts w:ascii="Times New Roman" w:eastAsia="宋体" w:hAnsi="Times New Roman" w:cs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5FEC8CBA" wp14:editId="10DFA406">
            <wp:simplePos x="0" y="0"/>
            <wp:positionH relativeFrom="column">
              <wp:posOffset>380365</wp:posOffset>
            </wp:positionH>
            <wp:positionV relativeFrom="paragraph">
              <wp:posOffset>46990</wp:posOffset>
            </wp:positionV>
            <wp:extent cx="3959225" cy="1409700"/>
            <wp:effectExtent l="0" t="0" r="3175" b="0"/>
            <wp:wrapSquare wrapText="bothSides"/>
            <wp:docPr id="5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D04AB" w14:textId="77777777" w:rsidR="00DB572C" w:rsidRPr="00DB572C" w:rsidRDefault="00DB572C" w:rsidP="00DB572C">
      <w:pPr>
        <w:topLinePunct/>
        <w:spacing w:line="520" w:lineRule="exact"/>
        <w:ind w:firstLineChars="200" w:firstLine="600"/>
        <w:textAlignment w:val="center"/>
        <w:rPr>
          <w:rFonts w:ascii="仿宋" w:eastAsia="仿宋" w:hAnsi="仿宋" w:cs="Times New Roman"/>
          <w:sz w:val="30"/>
          <w:szCs w:val="30"/>
        </w:rPr>
      </w:pPr>
    </w:p>
    <w:p w14:paraId="3AB8E15F" w14:textId="77777777" w:rsidR="00DB572C" w:rsidRPr="00DB572C" w:rsidRDefault="00DB572C" w:rsidP="00DB572C">
      <w:pPr>
        <w:topLinePunct/>
        <w:spacing w:line="520" w:lineRule="exact"/>
        <w:ind w:firstLineChars="200" w:firstLine="600"/>
        <w:textAlignment w:val="center"/>
        <w:rPr>
          <w:rFonts w:ascii="仿宋" w:eastAsia="仿宋" w:hAnsi="仿宋" w:cs="Times New Roman"/>
          <w:sz w:val="30"/>
          <w:szCs w:val="30"/>
        </w:rPr>
      </w:pPr>
    </w:p>
    <w:tbl>
      <w:tblPr>
        <w:tblpPr w:leftFromText="180" w:rightFromText="180" w:vertAnchor="text" w:horzAnchor="page" w:tblpXSpec="center" w:tblpY="281"/>
        <w:tblOverlap w:val="never"/>
        <w:tblW w:w="8418" w:type="dxa"/>
        <w:jc w:val="center"/>
        <w:tblLook w:val="04A0" w:firstRow="1" w:lastRow="0" w:firstColumn="1" w:lastColumn="0" w:noHBand="0" w:noVBand="1"/>
      </w:tblPr>
      <w:tblGrid>
        <w:gridCol w:w="1444"/>
        <w:gridCol w:w="937"/>
        <w:gridCol w:w="937"/>
        <w:gridCol w:w="748"/>
        <w:gridCol w:w="748"/>
        <w:gridCol w:w="756"/>
        <w:gridCol w:w="825"/>
        <w:gridCol w:w="1179"/>
        <w:gridCol w:w="844"/>
      </w:tblGrid>
      <w:tr w:rsidR="00DB572C" w:rsidRPr="00DB572C" w14:paraId="0C6CEB32" w14:textId="77777777" w:rsidTr="00FE77DC">
        <w:trPr>
          <w:trHeight w:val="351"/>
          <w:jc w:val="center"/>
        </w:trPr>
        <w:tc>
          <w:tcPr>
            <w:tcW w:w="1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ADDC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型号</w:t>
            </w:r>
          </w:p>
        </w:tc>
        <w:tc>
          <w:tcPr>
            <w:tcW w:w="4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A836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主要尺寸（mm)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F6F56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F388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标称破坏载荷</w:t>
            </w: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br/>
              <w:t>（</w:t>
            </w:r>
            <w:proofErr w:type="spellStart"/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kN</w:t>
            </w:r>
            <w:proofErr w:type="spellEnd"/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)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9018A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质量</w:t>
            </w: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br/>
              <w:t>（kg)</w:t>
            </w:r>
          </w:p>
        </w:tc>
      </w:tr>
      <w:tr w:rsidR="00DB572C" w:rsidRPr="00DB572C" w14:paraId="76382BA0" w14:textId="77777777" w:rsidTr="00FE77DC">
        <w:trPr>
          <w:trHeight w:val="389"/>
          <w:jc w:val="center"/>
        </w:trPr>
        <w:tc>
          <w:tcPr>
            <w:tcW w:w="1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78B65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B7E4D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H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93D4C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L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140B0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b1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B5CA2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b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D6B4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φ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92DA7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φ1</w:t>
            </w: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9359C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A889F" w14:textId="77777777" w:rsidR="00DB572C" w:rsidRPr="00DB572C" w:rsidRDefault="00DB572C" w:rsidP="00DB572C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DB572C" w:rsidRPr="00DB572C" w14:paraId="07D9DD03" w14:textId="77777777" w:rsidTr="00FE77DC">
        <w:trPr>
          <w:trHeight w:val="525"/>
          <w:jc w:val="center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EA098" w14:textId="77777777" w:rsidR="00DB572C" w:rsidRPr="00DB572C" w:rsidRDefault="00DB572C" w:rsidP="00DB57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L-21-110/400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3D0A4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110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8133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400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63DE9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1E311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0F1B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51083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712B5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210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58E88" w14:textId="77777777" w:rsidR="00DB572C" w:rsidRPr="00DB572C" w:rsidRDefault="00DB572C" w:rsidP="00DB57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DB572C"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6.5</w:t>
            </w:r>
          </w:p>
        </w:tc>
      </w:tr>
    </w:tbl>
    <w:p w14:paraId="4C007B41" w14:textId="77777777" w:rsidR="00DB572C" w:rsidRPr="00DB572C" w:rsidRDefault="00DB572C" w:rsidP="00DB572C">
      <w:pPr>
        <w:topLinePunct/>
        <w:spacing w:line="520" w:lineRule="exact"/>
        <w:textAlignment w:val="center"/>
        <w:rPr>
          <w:rFonts w:ascii="仿宋" w:eastAsia="仿宋" w:hAnsi="仿宋" w:cs="Times New Roman"/>
          <w:sz w:val="30"/>
          <w:szCs w:val="30"/>
        </w:rPr>
      </w:pPr>
    </w:p>
    <w:p w14:paraId="49854B2C" w14:textId="77777777" w:rsidR="00DB572C" w:rsidRPr="00DB572C" w:rsidRDefault="00DB572C" w:rsidP="00DB572C">
      <w:pPr>
        <w:topLinePunct/>
        <w:spacing w:line="520" w:lineRule="exact"/>
        <w:ind w:firstLineChars="200" w:firstLine="600"/>
        <w:jc w:val="left"/>
        <w:textAlignment w:val="center"/>
        <w:rPr>
          <w:rFonts w:ascii="黑体" w:eastAsia="黑体" w:hAnsi="黑体" w:cs="Times New Roman"/>
          <w:sz w:val="30"/>
          <w:szCs w:val="30"/>
        </w:rPr>
      </w:pPr>
      <w:bookmarkStart w:id="1" w:name="_Hlk79482717"/>
    </w:p>
    <w:p w14:paraId="19A1B9AB" w14:textId="77777777" w:rsidR="00DB572C" w:rsidRPr="00DB572C" w:rsidRDefault="00DB572C" w:rsidP="00DB572C">
      <w:pPr>
        <w:topLinePunct/>
        <w:spacing w:line="520" w:lineRule="exact"/>
        <w:ind w:firstLineChars="200" w:firstLine="480"/>
        <w:jc w:val="left"/>
        <w:textAlignment w:val="center"/>
        <w:rPr>
          <w:rFonts w:ascii="黑体" w:eastAsia="黑体" w:hAnsi="黑体" w:cs="Times New Roman"/>
          <w:sz w:val="24"/>
          <w:szCs w:val="24"/>
        </w:rPr>
      </w:pPr>
      <w:r w:rsidRPr="00DB572C">
        <w:rPr>
          <w:rFonts w:ascii="黑体" w:eastAsia="黑体" w:hAnsi="黑体" w:cs="Times New Roman" w:hint="eastAsia"/>
          <w:sz w:val="24"/>
          <w:szCs w:val="24"/>
        </w:rPr>
        <w:t>四、变电典型项目相关设备</w:t>
      </w:r>
    </w:p>
    <w:p w14:paraId="6C5C9110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（1）110</w:t>
      </w:r>
      <w:r w:rsidRPr="00DB572C">
        <w:rPr>
          <w:rFonts w:ascii="仿宋" w:eastAsia="仿宋" w:hAnsi="仿宋" w:cs="Times New Roman"/>
          <w:sz w:val="24"/>
          <w:szCs w:val="24"/>
        </w:rPr>
        <w:t>k</w:t>
      </w:r>
      <w:r w:rsidRPr="00DB572C">
        <w:rPr>
          <w:rFonts w:ascii="仿宋" w:eastAsia="仿宋" w:hAnsi="仿宋" w:cs="Times New Roman" w:hint="eastAsia"/>
          <w:sz w:val="24"/>
          <w:szCs w:val="24"/>
        </w:rPr>
        <w:t>V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刀闸断接引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线（软母线）；刀闸型号为GW5-126IIDW，平高集团生</w:t>
      </w:r>
      <w:r w:rsidRPr="00DB572C">
        <w:rPr>
          <w:rFonts w:ascii="仿宋" w:eastAsia="仿宋" w:hAnsi="仿宋" w:cs="Times New Roman" w:hint="eastAsia"/>
          <w:sz w:val="24"/>
          <w:szCs w:val="24"/>
        </w:rPr>
        <w:lastRenderedPageBreak/>
        <w:t>产、母线高度为9米、母线相间距离为2.1米；</w:t>
      </w:r>
    </w:p>
    <w:p w14:paraId="3635F8A4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（2）220</w:t>
      </w:r>
      <w:r w:rsidRPr="00DB572C">
        <w:rPr>
          <w:rFonts w:ascii="仿宋" w:eastAsia="仿宋" w:hAnsi="仿宋" w:cs="Times New Roman"/>
          <w:sz w:val="24"/>
          <w:szCs w:val="24"/>
        </w:rPr>
        <w:t>k</w:t>
      </w:r>
      <w:r w:rsidRPr="00DB572C">
        <w:rPr>
          <w:rFonts w:ascii="仿宋" w:eastAsia="仿宋" w:hAnsi="仿宋" w:cs="Times New Roman" w:hint="eastAsia"/>
          <w:sz w:val="24"/>
          <w:szCs w:val="24"/>
        </w:rPr>
        <w:t>V水平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开分刀闸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发热处理；刀闸型号为GW7-252IIDW，平高集团生产、刀闸断口高度为5米（距地）、刀闸相间距离3.5米、刀闸连接引线型号为LGJ-300/40，直径为23.94毫米；</w:t>
      </w:r>
    </w:p>
    <w:p w14:paraId="4F907FB9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（3）220</w:t>
      </w:r>
      <w:r w:rsidRPr="00DB572C">
        <w:rPr>
          <w:rFonts w:ascii="仿宋" w:eastAsia="仿宋" w:hAnsi="仿宋" w:cs="Times New Roman"/>
          <w:sz w:val="24"/>
          <w:szCs w:val="24"/>
        </w:rPr>
        <w:t>k</w:t>
      </w:r>
      <w:r w:rsidRPr="00DB572C">
        <w:rPr>
          <w:rFonts w:ascii="仿宋" w:eastAsia="仿宋" w:hAnsi="仿宋" w:cs="Times New Roman" w:hint="eastAsia"/>
          <w:sz w:val="24"/>
          <w:szCs w:val="24"/>
        </w:rPr>
        <w:t>V硬管母线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垂分刀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闸静触头处理；刀闸型号为GW16A-252DW，河北奥斯特电力设备有限公司生产、硬母线高度为9.6米、母线相间距离为3.1米；</w:t>
      </w:r>
    </w:p>
    <w:p w14:paraId="7580B55E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（4）220</w:t>
      </w:r>
      <w:r w:rsidRPr="00DB572C">
        <w:rPr>
          <w:rFonts w:ascii="仿宋" w:eastAsia="仿宋" w:hAnsi="仿宋" w:cs="Times New Roman"/>
          <w:sz w:val="24"/>
          <w:szCs w:val="24"/>
        </w:rPr>
        <w:t>k</w:t>
      </w:r>
      <w:r w:rsidRPr="00DB572C">
        <w:rPr>
          <w:rFonts w:ascii="仿宋" w:eastAsia="仿宋" w:hAnsi="仿宋" w:cs="Times New Roman" w:hint="eastAsia"/>
          <w:sz w:val="24"/>
          <w:szCs w:val="24"/>
        </w:rPr>
        <w:t>V硬管母线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垂分刀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闸动触头处理（冷备用状态）；刀闸型号为GW16A-252DW，河北奥斯特电力设备有限公司生产、刀闸动触头在</w:t>
      </w:r>
      <w:proofErr w:type="gramStart"/>
      <w:r w:rsidRPr="00DB572C">
        <w:rPr>
          <w:rFonts w:ascii="仿宋" w:eastAsia="仿宋" w:hAnsi="仿宋" w:cs="Times New Roman" w:hint="eastAsia"/>
          <w:sz w:val="24"/>
          <w:szCs w:val="24"/>
        </w:rPr>
        <w:t>分闸位置</w:t>
      </w:r>
      <w:proofErr w:type="gramEnd"/>
      <w:r w:rsidRPr="00DB572C">
        <w:rPr>
          <w:rFonts w:ascii="仿宋" w:eastAsia="仿宋" w:hAnsi="仿宋" w:cs="Times New Roman" w:hint="eastAsia"/>
          <w:sz w:val="24"/>
          <w:szCs w:val="24"/>
        </w:rPr>
        <w:t>高度为5.8米。</w:t>
      </w:r>
    </w:p>
    <w:p w14:paraId="65BADD31" w14:textId="77777777" w:rsidR="00DB572C" w:rsidRPr="00DB572C" w:rsidRDefault="00DB572C" w:rsidP="00DB572C">
      <w:pPr>
        <w:topLinePunct/>
        <w:spacing w:line="520" w:lineRule="exact"/>
        <w:ind w:firstLineChars="200" w:firstLine="480"/>
        <w:textAlignment w:val="center"/>
        <w:rPr>
          <w:rFonts w:ascii="仿宋" w:eastAsia="仿宋" w:hAnsi="仿宋" w:cs="Times New Roman"/>
          <w:sz w:val="24"/>
          <w:szCs w:val="24"/>
        </w:rPr>
      </w:pPr>
      <w:r w:rsidRPr="00DB572C">
        <w:rPr>
          <w:rFonts w:ascii="仿宋" w:eastAsia="仿宋" w:hAnsi="仿宋" w:cs="Times New Roman" w:hint="eastAsia"/>
          <w:sz w:val="24"/>
          <w:szCs w:val="24"/>
        </w:rPr>
        <w:t>备注：输变电演示项目工具需自带。</w:t>
      </w:r>
    </w:p>
    <w:p w14:paraId="4CC49F5B" w14:textId="77777777" w:rsidR="00DB572C" w:rsidRPr="00DB572C" w:rsidRDefault="00DB572C" w:rsidP="00DB572C">
      <w:pPr>
        <w:jc w:val="left"/>
        <w:rPr>
          <w:rFonts w:ascii="黑体" w:eastAsia="黑体" w:hAnsi="微软雅黑" w:cs="Times New Roman"/>
          <w:sz w:val="36"/>
          <w:szCs w:val="36"/>
        </w:rPr>
      </w:pPr>
      <w:r w:rsidRPr="00DB572C">
        <w:rPr>
          <w:rFonts w:ascii="黑体" w:eastAsia="黑体" w:hAnsi="微软雅黑" w:cs="Times New Roman"/>
          <w:sz w:val="36"/>
          <w:szCs w:val="36"/>
        </w:rPr>
        <w:t xml:space="preserve">   </w:t>
      </w:r>
    </w:p>
    <w:bookmarkEnd w:id="1"/>
    <w:p w14:paraId="2E2237E2" w14:textId="77777777" w:rsidR="00DB572C" w:rsidRPr="00DB572C" w:rsidRDefault="00DB572C" w:rsidP="00DB572C">
      <w:pPr>
        <w:jc w:val="left"/>
        <w:rPr>
          <w:rFonts w:ascii="黑体" w:eastAsia="黑体" w:hAnsi="微软雅黑" w:cs="Times New Roman"/>
          <w:sz w:val="36"/>
          <w:szCs w:val="36"/>
        </w:rPr>
      </w:pPr>
    </w:p>
    <w:p w14:paraId="71C69A10" w14:textId="77777777" w:rsidR="00DB572C" w:rsidRPr="00DB572C" w:rsidRDefault="00DB572C" w:rsidP="00DB572C">
      <w:pPr>
        <w:jc w:val="left"/>
        <w:rPr>
          <w:rFonts w:ascii="黑体" w:eastAsia="黑体" w:hAnsi="微软雅黑" w:cs="Times New Roman"/>
          <w:sz w:val="36"/>
          <w:szCs w:val="36"/>
        </w:rPr>
      </w:pPr>
    </w:p>
    <w:p w14:paraId="6B114428" w14:textId="77777777" w:rsidR="00DB572C" w:rsidRPr="00DB572C" w:rsidRDefault="00DB572C" w:rsidP="00DB572C">
      <w:pPr>
        <w:jc w:val="left"/>
        <w:rPr>
          <w:rFonts w:ascii="黑体" w:eastAsia="黑体" w:hAnsi="微软雅黑" w:cs="Times New Roman"/>
          <w:sz w:val="36"/>
          <w:szCs w:val="36"/>
        </w:rPr>
      </w:pPr>
    </w:p>
    <w:p w14:paraId="1070A58D" w14:textId="77777777" w:rsidR="00DB572C" w:rsidRPr="00DB572C" w:rsidRDefault="00DB572C" w:rsidP="00DB572C">
      <w:pPr>
        <w:jc w:val="left"/>
        <w:rPr>
          <w:rFonts w:ascii="黑体" w:eastAsia="黑体" w:hAnsi="微软雅黑" w:cs="Times New Roman"/>
          <w:sz w:val="36"/>
          <w:szCs w:val="36"/>
        </w:rPr>
      </w:pPr>
    </w:p>
    <w:p w14:paraId="518D19BE" w14:textId="77777777" w:rsidR="00B026B9" w:rsidRPr="00DB572C" w:rsidRDefault="00B026B9"/>
    <w:sectPr w:rsidR="00B026B9" w:rsidRPr="00DB5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EC459" w14:textId="77777777" w:rsidR="00092A38" w:rsidRDefault="00092A38" w:rsidP="00DB572C">
      <w:r>
        <w:separator/>
      </w:r>
    </w:p>
  </w:endnote>
  <w:endnote w:type="continuationSeparator" w:id="0">
    <w:p w14:paraId="731971E7" w14:textId="77777777" w:rsidR="00092A38" w:rsidRDefault="00092A38" w:rsidP="00DB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3598" w14:textId="77777777" w:rsidR="00DB572C" w:rsidRDefault="00DB572C">
    <w:pPr>
      <w:pStyle w:val="a5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Pr="003F2CEF">
      <w:rPr>
        <w:noProof/>
        <w:sz w:val="28"/>
        <w:szCs w:val="28"/>
        <w:lang w:val="zh-CN"/>
      </w:rPr>
      <w:t>-</w:t>
    </w:r>
    <w:r>
      <w:rPr>
        <w:noProof/>
        <w:sz w:val="28"/>
        <w:szCs w:val="28"/>
      </w:rPr>
      <w:t xml:space="preserve"> 4 -</w:t>
    </w:r>
    <w:r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4630" w14:textId="77777777" w:rsidR="00DB572C" w:rsidRDefault="00DB572C">
    <w:pPr>
      <w:pStyle w:val="a5"/>
      <w:jc w:val="right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Pr="003F2CEF">
      <w:rPr>
        <w:noProof/>
        <w:sz w:val="28"/>
        <w:szCs w:val="28"/>
        <w:lang w:val="zh-CN"/>
      </w:rPr>
      <w:t>-</w:t>
    </w:r>
    <w:r>
      <w:rPr>
        <w:noProof/>
        <w:sz w:val="28"/>
        <w:szCs w:val="28"/>
      </w:rPr>
      <w:t xml:space="preserve"> 5 -</w:t>
    </w:r>
    <w:r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55A1F" w14:textId="77777777" w:rsidR="00DB572C" w:rsidRDefault="00DB572C">
    <w:pPr>
      <w:pStyle w:val="a5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Pr="003F2CEF">
      <w:rPr>
        <w:noProof/>
        <w:sz w:val="28"/>
        <w:szCs w:val="28"/>
        <w:lang w:val="zh-CN"/>
      </w:rPr>
      <w:t>-</w:t>
    </w:r>
    <w:r>
      <w:rPr>
        <w:noProof/>
        <w:sz w:val="28"/>
        <w:szCs w:val="28"/>
      </w:rPr>
      <w:t xml:space="preserve"> 20 -</w:t>
    </w:r>
    <w:r>
      <w:rPr>
        <w:sz w:val="28"/>
        <w:szCs w:val="2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061CE" w14:textId="77777777" w:rsidR="00DB572C" w:rsidRDefault="00DB572C">
    <w:pPr>
      <w:pStyle w:val="a5"/>
      <w:jc w:val="right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Pr="003F2CEF">
      <w:rPr>
        <w:noProof/>
        <w:sz w:val="28"/>
        <w:szCs w:val="28"/>
        <w:lang w:val="zh-CN"/>
      </w:rPr>
      <w:t>-</w:t>
    </w:r>
    <w:r>
      <w:rPr>
        <w:noProof/>
        <w:sz w:val="28"/>
        <w:szCs w:val="28"/>
      </w:rPr>
      <w:t xml:space="preserve"> 21 -</w:t>
    </w:r>
    <w:r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D1F8B" w14:textId="77777777" w:rsidR="00092A38" w:rsidRDefault="00092A38" w:rsidP="00DB572C">
      <w:r>
        <w:separator/>
      </w:r>
    </w:p>
  </w:footnote>
  <w:footnote w:type="continuationSeparator" w:id="0">
    <w:p w14:paraId="29BD2C30" w14:textId="77777777" w:rsidR="00092A38" w:rsidRDefault="00092A38" w:rsidP="00DB57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7F"/>
    <w:rsid w:val="0001754D"/>
    <w:rsid w:val="00024D6D"/>
    <w:rsid w:val="000701F5"/>
    <w:rsid w:val="000722AC"/>
    <w:rsid w:val="0008517D"/>
    <w:rsid w:val="00092A38"/>
    <w:rsid w:val="000A01AD"/>
    <w:rsid w:val="000C5265"/>
    <w:rsid w:val="000D1400"/>
    <w:rsid w:val="000E0717"/>
    <w:rsid w:val="00117477"/>
    <w:rsid w:val="001203AF"/>
    <w:rsid w:val="0013545A"/>
    <w:rsid w:val="001415C7"/>
    <w:rsid w:val="00145310"/>
    <w:rsid w:val="00173E6B"/>
    <w:rsid w:val="00187D43"/>
    <w:rsid w:val="001A4B43"/>
    <w:rsid w:val="001B4A3D"/>
    <w:rsid w:val="001D3C8E"/>
    <w:rsid w:val="001E2D66"/>
    <w:rsid w:val="0020670C"/>
    <w:rsid w:val="002127EA"/>
    <w:rsid w:val="0021757F"/>
    <w:rsid w:val="002365D9"/>
    <w:rsid w:val="00247D74"/>
    <w:rsid w:val="00261C5E"/>
    <w:rsid w:val="002A1AFF"/>
    <w:rsid w:val="002D4B04"/>
    <w:rsid w:val="00375D56"/>
    <w:rsid w:val="003A4D49"/>
    <w:rsid w:val="003E146D"/>
    <w:rsid w:val="003E60F7"/>
    <w:rsid w:val="003F2F99"/>
    <w:rsid w:val="003F7C6A"/>
    <w:rsid w:val="00401BE0"/>
    <w:rsid w:val="00435ACB"/>
    <w:rsid w:val="00436E81"/>
    <w:rsid w:val="0044780A"/>
    <w:rsid w:val="00452026"/>
    <w:rsid w:val="00462138"/>
    <w:rsid w:val="0048586E"/>
    <w:rsid w:val="0048762D"/>
    <w:rsid w:val="004909CD"/>
    <w:rsid w:val="004C74F5"/>
    <w:rsid w:val="004F51CC"/>
    <w:rsid w:val="00556D23"/>
    <w:rsid w:val="005604D9"/>
    <w:rsid w:val="005C397C"/>
    <w:rsid w:val="005F5B56"/>
    <w:rsid w:val="006315DC"/>
    <w:rsid w:val="00643FB9"/>
    <w:rsid w:val="006749F7"/>
    <w:rsid w:val="006C219A"/>
    <w:rsid w:val="006C712A"/>
    <w:rsid w:val="00701A9A"/>
    <w:rsid w:val="00717920"/>
    <w:rsid w:val="00725FA8"/>
    <w:rsid w:val="007476EB"/>
    <w:rsid w:val="00750C4B"/>
    <w:rsid w:val="00773705"/>
    <w:rsid w:val="007D762E"/>
    <w:rsid w:val="007F0BA4"/>
    <w:rsid w:val="007F0FA4"/>
    <w:rsid w:val="007F4296"/>
    <w:rsid w:val="008115BB"/>
    <w:rsid w:val="0082173F"/>
    <w:rsid w:val="00847040"/>
    <w:rsid w:val="00856D05"/>
    <w:rsid w:val="00880760"/>
    <w:rsid w:val="0089051E"/>
    <w:rsid w:val="008C2682"/>
    <w:rsid w:val="008C6317"/>
    <w:rsid w:val="008E026D"/>
    <w:rsid w:val="00916489"/>
    <w:rsid w:val="00935E3D"/>
    <w:rsid w:val="009605C0"/>
    <w:rsid w:val="00960C3F"/>
    <w:rsid w:val="00A216C2"/>
    <w:rsid w:val="00A25309"/>
    <w:rsid w:val="00A959D4"/>
    <w:rsid w:val="00AA64B4"/>
    <w:rsid w:val="00B026B9"/>
    <w:rsid w:val="00B240FF"/>
    <w:rsid w:val="00B31472"/>
    <w:rsid w:val="00B35C7C"/>
    <w:rsid w:val="00B53FB4"/>
    <w:rsid w:val="00B563AD"/>
    <w:rsid w:val="00BC2DA3"/>
    <w:rsid w:val="00BC57BE"/>
    <w:rsid w:val="00BC605C"/>
    <w:rsid w:val="00BE2192"/>
    <w:rsid w:val="00BF6320"/>
    <w:rsid w:val="00C165F6"/>
    <w:rsid w:val="00C77F79"/>
    <w:rsid w:val="00C96826"/>
    <w:rsid w:val="00CB7333"/>
    <w:rsid w:val="00CE2BB8"/>
    <w:rsid w:val="00D1086B"/>
    <w:rsid w:val="00D111CF"/>
    <w:rsid w:val="00D15F7E"/>
    <w:rsid w:val="00D35D58"/>
    <w:rsid w:val="00D61C86"/>
    <w:rsid w:val="00D9351E"/>
    <w:rsid w:val="00DB572C"/>
    <w:rsid w:val="00DE6F33"/>
    <w:rsid w:val="00DF55AA"/>
    <w:rsid w:val="00E03DA2"/>
    <w:rsid w:val="00E1531F"/>
    <w:rsid w:val="00E216B1"/>
    <w:rsid w:val="00E471FE"/>
    <w:rsid w:val="00E50111"/>
    <w:rsid w:val="00E97B83"/>
    <w:rsid w:val="00ED04E9"/>
    <w:rsid w:val="00ED4870"/>
    <w:rsid w:val="00ED63FA"/>
    <w:rsid w:val="00F12463"/>
    <w:rsid w:val="00F14745"/>
    <w:rsid w:val="00F41A73"/>
    <w:rsid w:val="00F56D25"/>
    <w:rsid w:val="00F647A6"/>
    <w:rsid w:val="00FB08A6"/>
    <w:rsid w:val="00FD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4CABCC-543B-418C-8677-A6A5DDF8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57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57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57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57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632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HWZ</dc:creator>
  <cp:keywords/>
  <dc:description/>
  <cp:lastModifiedBy>HWZ</cp:lastModifiedBy>
  <cp:revision>2</cp:revision>
  <dcterms:created xsi:type="dcterms:W3CDTF">2021-08-13T06:37:00Z</dcterms:created>
  <dcterms:modified xsi:type="dcterms:W3CDTF">2021-08-13T06:38:00Z</dcterms:modified>
</cp:coreProperties>
</file>