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Heiti SC Medium" w:hAnsi="Heiti SC Medium" w:eastAsia="Heiti SC Medium" w:cs="Heiti SC Medium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Heiti SC Medium" w:hAnsi="Heiti SC Medium" w:eastAsia="Heiti SC Medium" w:cs="Heiti SC Medium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Songti SC Regular" w:hAnsi="Songti SC Regular" w:eastAsia="Songti SC Regular" w:cs="Songti SC Regular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Songti SC Regular" w:hAnsi="Songti SC Regular" w:eastAsia="Songti SC Regular" w:cs="Songti SC Regular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创新技术成果信息</w:t>
      </w:r>
      <w:r>
        <w:rPr>
          <w:rFonts w:hint="eastAsia" w:ascii="Songti SC Regular" w:hAnsi="Songti SC Regular" w:eastAsia="Songti SC Regular" w:cs="Songti SC Regular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Songti SC Regular" w:hAnsi="Songti SC Regular" w:eastAsia="Songti SC Regular" w:cs="Songti SC Regular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tbl>
      <w:tblPr>
        <w:tblStyle w:val="9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2691"/>
        <w:gridCol w:w="992"/>
        <w:gridCol w:w="3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color w:val="222222"/>
                <w:spacing w:val="14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_GB2312"/>
                <w:bCs/>
                <w:color w:val="222222"/>
                <w:spacing w:val="14"/>
                <w:sz w:val="28"/>
                <w:szCs w:val="28"/>
                <w:lang w:val="en-US" w:eastAsia="zh-Hans"/>
              </w:rPr>
              <w:t>成果名称</w:t>
            </w:r>
          </w:p>
        </w:tc>
        <w:tc>
          <w:tcPr>
            <w:tcW w:w="6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</w:p>
        </w:tc>
      </w:tr>
      <w:tr>
        <w:trPr>
          <w:trHeight w:val="460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color w:val="222222"/>
                <w:spacing w:val="14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_GB2312"/>
                <w:bCs/>
                <w:color w:val="222222"/>
                <w:spacing w:val="14"/>
                <w:sz w:val="28"/>
                <w:szCs w:val="28"/>
                <w:lang w:val="en-US" w:eastAsia="zh-Hans"/>
              </w:rPr>
              <w:t>单位名称</w:t>
            </w:r>
          </w:p>
        </w:tc>
        <w:tc>
          <w:tcPr>
            <w:tcW w:w="6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color w:val="222222"/>
                <w:spacing w:val="14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_GB2312"/>
                <w:bCs/>
                <w:color w:val="222222"/>
                <w:spacing w:val="14"/>
                <w:sz w:val="28"/>
                <w:szCs w:val="28"/>
                <w:lang w:val="en-US" w:eastAsia="zh-Hans"/>
              </w:rPr>
              <w:t>联 系 人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ind w:left="140" w:hanging="140" w:hangingChars="50"/>
              <w:jc w:val="center"/>
              <w:rPr>
                <w:rFonts w:ascii="仿宋" w:hAnsi="仿宋" w:eastAsia="仿宋" w:cs="仿宋_GB2312"/>
                <w:bCs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color w:val="222222"/>
                <w:sz w:val="28"/>
                <w:szCs w:val="28"/>
              </w:rPr>
              <w:t>电</w:t>
            </w:r>
            <w:r>
              <w:rPr>
                <w:rFonts w:hint="default" w:ascii="仿宋" w:hAnsi="仿宋" w:eastAsia="仿宋" w:cs="仿宋_GB2312"/>
                <w:bCs/>
                <w:color w:val="22222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color w:val="222222"/>
                <w:sz w:val="28"/>
                <w:szCs w:val="28"/>
              </w:rPr>
              <w:t>话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</w:p>
        </w:tc>
      </w:tr>
      <w:tr>
        <w:trPr>
          <w:trHeight w:val="460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color w:val="222222"/>
                <w:spacing w:val="14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_GB2312"/>
                <w:bCs/>
                <w:color w:val="222222"/>
                <w:spacing w:val="14"/>
                <w:sz w:val="28"/>
                <w:szCs w:val="28"/>
                <w:lang w:val="en-US" w:eastAsia="zh-Hans"/>
              </w:rPr>
              <w:t xml:space="preserve">信  </w:t>
            </w:r>
            <w:r>
              <w:rPr>
                <w:rFonts w:hint="eastAsia" w:ascii="仿宋" w:hAnsi="仿宋" w:eastAsia="仿宋" w:cs="仿宋_GB2312"/>
                <w:bCs/>
                <w:color w:val="222222"/>
                <w:spacing w:val="14"/>
                <w:sz w:val="28"/>
                <w:szCs w:val="28"/>
                <w:lang w:eastAsia="zh-Hans"/>
              </w:rPr>
              <w:t xml:space="preserve">  </w:t>
            </w:r>
            <w:r>
              <w:rPr>
                <w:rFonts w:hint="eastAsia" w:ascii="仿宋" w:hAnsi="仿宋" w:eastAsia="仿宋" w:cs="仿宋_GB2312"/>
                <w:bCs/>
                <w:color w:val="222222"/>
                <w:spacing w:val="14"/>
                <w:sz w:val="28"/>
                <w:szCs w:val="28"/>
                <w:lang w:val="en-US" w:eastAsia="zh-Hans"/>
              </w:rPr>
              <w:t>箱</w:t>
            </w:r>
          </w:p>
        </w:tc>
        <w:tc>
          <w:tcPr>
            <w:tcW w:w="6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</w:p>
        </w:tc>
      </w:tr>
      <w:tr>
        <w:trPr>
          <w:trHeight w:val="5657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仿宋" w:hAnsi="仿宋" w:eastAsia="仿宋" w:cs="仿宋_GB2312"/>
                <w:bCs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color w:val="222222"/>
                <w:spacing w:val="14"/>
                <w:sz w:val="28"/>
                <w:szCs w:val="28"/>
                <w:lang w:val="en-US" w:eastAsia="zh-Hans"/>
              </w:rPr>
              <w:t>技术分类</w:t>
            </w:r>
          </w:p>
        </w:tc>
        <w:tc>
          <w:tcPr>
            <w:tcW w:w="6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80" w:lineRule="auto"/>
              <w:ind w:firstLine="280" w:firstLineChars="100"/>
              <w:jc w:val="left"/>
              <w:textAlignment w:val="center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 xml:space="preserve">□变电站一、二次（包含智能电网）技术 </w:t>
            </w:r>
          </w:p>
          <w:p>
            <w:pPr>
              <w:widowControl/>
              <w:spacing w:line="480" w:lineRule="auto"/>
              <w:ind w:firstLine="280" w:firstLineChars="100"/>
              <w:jc w:val="left"/>
              <w:textAlignment w:val="center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□变配电数字化技术</w:t>
            </w:r>
          </w:p>
          <w:p>
            <w:pPr>
              <w:widowControl/>
              <w:spacing w:line="480" w:lineRule="auto"/>
              <w:ind w:firstLine="280" w:firstLineChars="100"/>
              <w:jc w:val="left"/>
              <w:textAlignment w:val="center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□变电站在线监测与状态检修</w:t>
            </w:r>
          </w:p>
          <w:p>
            <w:pPr>
              <w:widowControl/>
              <w:spacing w:line="480" w:lineRule="auto"/>
              <w:ind w:firstLine="280" w:firstLineChars="100"/>
              <w:jc w:val="left"/>
              <w:textAlignment w:val="center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□变电站带电检测</w:t>
            </w:r>
          </w:p>
          <w:p>
            <w:pPr>
              <w:widowControl/>
              <w:spacing w:line="480" w:lineRule="auto"/>
              <w:ind w:firstLine="280" w:firstLineChars="100"/>
              <w:jc w:val="left"/>
              <w:textAlignment w:val="center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□变电站巡检机器人、无人机等智能巡检技术</w:t>
            </w:r>
          </w:p>
          <w:p>
            <w:pPr>
              <w:widowControl/>
              <w:spacing w:line="480" w:lineRule="auto"/>
              <w:ind w:firstLine="280" w:firstLineChars="100"/>
              <w:jc w:val="left"/>
              <w:textAlignment w:val="center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□变电设备设施防腐技术</w:t>
            </w:r>
          </w:p>
          <w:p>
            <w:pPr>
              <w:widowControl/>
              <w:spacing w:line="480" w:lineRule="auto"/>
              <w:ind w:firstLine="280" w:firstLineChars="100"/>
              <w:jc w:val="left"/>
              <w:textAlignment w:val="center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□信息安全</w:t>
            </w:r>
          </w:p>
          <w:p>
            <w:pPr>
              <w:widowControl/>
              <w:spacing w:line="480" w:lineRule="auto"/>
              <w:ind w:firstLine="280" w:firstLineChars="100"/>
              <w:jc w:val="left"/>
              <w:textAlignment w:val="center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□电力设备消防</w:t>
            </w:r>
          </w:p>
          <w:p>
            <w:pPr>
              <w:widowControl/>
              <w:spacing w:line="480" w:lineRule="auto"/>
              <w:ind w:firstLine="280" w:firstLineChars="100"/>
              <w:jc w:val="left"/>
              <w:textAlignment w:val="center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□交直流电源成套设备</w:t>
            </w:r>
          </w:p>
          <w:p>
            <w:pPr>
              <w:widowControl/>
              <w:spacing w:line="480" w:lineRule="auto"/>
              <w:ind w:firstLine="280" w:firstLineChars="100"/>
              <w:jc w:val="left"/>
              <w:textAlignment w:val="center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□蓄电池、充电装置与监护系统</w:t>
            </w:r>
          </w:p>
          <w:p>
            <w:pPr>
              <w:widowControl/>
              <w:spacing w:line="480" w:lineRule="auto"/>
              <w:ind w:firstLine="280" w:firstLineChars="100"/>
              <w:jc w:val="left"/>
              <w:textAlignment w:val="center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□变配电装备</w:t>
            </w:r>
          </w:p>
          <w:p>
            <w:pPr>
              <w:widowControl/>
              <w:spacing w:line="480" w:lineRule="auto"/>
              <w:ind w:firstLine="280" w:firstLineChars="100"/>
              <w:jc w:val="left"/>
              <w:textAlignment w:val="center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□其他：（请写明）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8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color w:val="222222"/>
                <w:spacing w:val="14"/>
                <w:sz w:val="28"/>
                <w:szCs w:val="28"/>
                <w:lang w:val="en-US" w:eastAsia="zh-Hans"/>
              </w:rPr>
              <w:t>技术来源</w:t>
            </w:r>
          </w:p>
        </w:tc>
        <w:tc>
          <w:tcPr>
            <w:tcW w:w="6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ind w:firstLine="280" w:firstLineChars="100"/>
              <w:jc w:val="left"/>
              <w:textAlignment w:val="center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 xml:space="preserve">□高校  □科研院所  □企业  </w:t>
            </w:r>
          </w:p>
          <w:p>
            <w:pPr>
              <w:widowControl/>
              <w:spacing w:line="360" w:lineRule="auto"/>
              <w:ind w:firstLine="280" w:firstLineChars="100"/>
              <w:jc w:val="left"/>
              <w:textAlignment w:val="center"/>
              <w:rPr>
                <w:rFonts w:ascii="仿宋" w:hAnsi="仿宋" w:eastAsia="仿宋" w:cs="仿宋_GB2312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 xml:space="preserve">□境外机构（含港澳台） □个人 </w:t>
            </w:r>
            <w:r>
              <w:rPr>
                <w:rFonts w:ascii="仿宋" w:hAnsi="仿宋" w:eastAsia="仿宋" w:cs="仿宋_GB2312"/>
                <w:color w:val="22222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9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color w:val="222222"/>
                <w:spacing w:val="14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_GB2312"/>
                <w:bCs/>
                <w:color w:val="222222"/>
                <w:spacing w:val="14"/>
                <w:sz w:val="28"/>
                <w:szCs w:val="28"/>
                <w:lang w:val="en-US" w:eastAsia="zh-Hans"/>
              </w:rPr>
              <w:t>技术成果简介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color w:val="222222"/>
                <w:spacing w:val="14"/>
                <w:sz w:val="28"/>
                <w:szCs w:val="28"/>
                <w:lang w:val="en-US" w:eastAsia="zh-Hans"/>
              </w:rPr>
              <w:t>（不少于500字）</w:t>
            </w:r>
          </w:p>
        </w:tc>
        <w:tc>
          <w:tcPr>
            <w:tcW w:w="6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包括</w:t>
            </w: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  <w:lang w:eastAsia="zh-Hans"/>
              </w:rPr>
              <w:t>成果产生背景；成果</w:t>
            </w: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技术的主要创新点、领先性；</w:t>
            </w: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  <w:lang w:eastAsia="zh-Hans"/>
              </w:rPr>
              <w:t>技术效果优势，所解决的技术问题，技术配套要求；成果适用范围；成果</w:t>
            </w: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知识产权的申请和授权情况，知识产权所有人等。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7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color w:val="222222"/>
                <w:spacing w:val="14"/>
                <w:sz w:val="28"/>
                <w:szCs w:val="28"/>
                <w:lang w:val="en-US" w:eastAsia="zh-Hans"/>
              </w:rPr>
              <w:t>技术成果所处阶段</w:t>
            </w:r>
          </w:p>
        </w:tc>
        <w:tc>
          <w:tcPr>
            <w:tcW w:w="6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ind w:firstLine="140" w:firstLineChars="50"/>
              <w:jc w:val="left"/>
              <w:textAlignment w:val="center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 xml:space="preserve">□实验室  □小试  □中试  □样品样机（产品）  □产业化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6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_GB2312"/>
                <w:bCs/>
                <w:color w:val="222222"/>
                <w:spacing w:val="14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_GB2312"/>
                <w:bCs/>
                <w:color w:val="222222"/>
                <w:spacing w:val="14"/>
                <w:sz w:val="28"/>
                <w:szCs w:val="28"/>
                <w:lang w:val="en-US" w:eastAsia="zh-Hans"/>
              </w:rPr>
              <w:t>应用推广分析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color w:val="222222"/>
                <w:spacing w:val="14"/>
                <w:sz w:val="28"/>
                <w:szCs w:val="28"/>
                <w:lang w:val="en-US" w:eastAsia="zh-Hans"/>
              </w:rPr>
              <w:t>（800字以内）</w:t>
            </w:r>
          </w:p>
        </w:tc>
        <w:tc>
          <w:tcPr>
            <w:tcW w:w="6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1.目标市场、市场规模等</w:t>
            </w:r>
          </w:p>
          <w:p>
            <w:pPr>
              <w:spacing w:line="360" w:lineRule="auto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2.市场竞争预测（其他同类产品情况、其他公司情况）</w:t>
            </w:r>
          </w:p>
          <w:p>
            <w:pPr>
              <w:spacing w:line="360" w:lineRule="auto"/>
              <w:rPr>
                <w:rFonts w:ascii="仿宋" w:hAnsi="仿宋" w:eastAsia="仿宋" w:cs="Calibri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3.成果的推广、应用、示范情况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43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color w:val="222222"/>
                <w:spacing w:val="14"/>
                <w:sz w:val="28"/>
                <w:szCs w:val="28"/>
                <w:lang w:val="en-US" w:eastAsia="zh-Hans"/>
              </w:rPr>
              <w:t>获得资助情况（可多选）</w:t>
            </w:r>
          </w:p>
        </w:tc>
        <w:tc>
          <w:tcPr>
            <w:tcW w:w="6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 xml:space="preserve">□国家科技重大专项 </w:t>
            </w:r>
            <w:r>
              <w:rPr>
                <w:rFonts w:ascii="Calibri" w:hAnsi="Calibri" w:eastAsia="仿宋" w:cs="Calibri"/>
                <w:color w:val="222222"/>
                <w:sz w:val="28"/>
                <w:szCs w:val="28"/>
              </w:rPr>
              <w:t xml:space="preserve">    </w:t>
            </w: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 xml:space="preserve">□国家重点研发计划 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 xml:space="preserve">□国家自然科学基金 </w:t>
            </w:r>
            <w:r>
              <w:rPr>
                <w:rFonts w:ascii="仿宋" w:hAnsi="仿宋" w:eastAsia="仿宋" w:cs="仿宋_GB2312"/>
                <w:color w:val="222222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_GB2312"/>
                <w:color w:val="22222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□其他国家项目</w:t>
            </w:r>
            <w:r>
              <w:rPr>
                <w:rFonts w:ascii="Calibri" w:hAnsi="Calibri" w:eastAsia="仿宋" w:cs="Calibri"/>
                <w:color w:val="222222"/>
                <w:sz w:val="28"/>
                <w:szCs w:val="28"/>
              </w:rPr>
              <w:t> </w:t>
            </w:r>
            <w:r>
              <w:rPr>
                <w:rFonts w:ascii="仿宋" w:hAnsi="仿宋" w:eastAsia="仿宋" w:cs="Calibri"/>
                <w:color w:val="222222"/>
                <w:sz w:val="28"/>
                <w:szCs w:val="28"/>
              </w:rPr>
              <w:t xml:space="preserve">  </w:t>
            </w:r>
            <w:r>
              <w:rPr>
                <w:rFonts w:ascii="Calibri" w:hAnsi="Calibri" w:eastAsia="仿宋" w:cs="Calibri"/>
                <w:color w:val="222222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360" w:lineRule="auto"/>
              <w:jc w:val="left"/>
              <w:textAlignment w:val="center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 xml:space="preserve">□地方科技项目     </w:t>
            </w:r>
            <w:r>
              <w:rPr>
                <w:rFonts w:ascii="仿宋" w:hAnsi="仿宋" w:eastAsia="仿宋" w:cs="仿宋_GB2312"/>
                <w:color w:val="22222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_GB2312"/>
                <w:color w:val="222222"/>
                <w:sz w:val="28"/>
                <w:szCs w:val="28"/>
              </w:rPr>
              <w:t>□其他（请描述）</w:t>
            </w:r>
            <w:r>
              <w:rPr>
                <w:rFonts w:ascii="Calibri" w:hAnsi="Calibri" w:eastAsia="仿宋" w:cs="Calibri"/>
                <w:color w:val="222222"/>
                <w:sz w:val="28"/>
                <w:szCs w:val="28"/>
              </w:rPr>
              <w:t> </w:t>
            </w:r>
          </w:p>
        </w:tc>
      </w:tr>
      <w:tr>
        <w:trPr>
          <w:trHeight w:val="980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bCs/>
                <w:color w:val="222222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_GB2312"/>
                <w:bCs/>
                <w:color w:val="222222"/>
                <w:spacing w:val="14"/>
                <w:sz w:val="28"/>
                <w:szCs w:val="28"/>
                <w:lang w:val="en-US" w:eastAsia="zh-Hans"/>
              </w:rPr>
              <w:t>成果图片</w:t>
            </w:r>
          </w:p>
        </w:tc>
        <w:tc>
          <w:tcPr>
            <w:tcW w:w="6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uto"/>
              <w:ind w:left="280" w:hanging="280" w:hangingChars="100"/>
              <w:jc w:val="left"/>
              <w:textAlignment w:val="center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51" w:hRule="atLeast"/>
          <w:jc w:val="center"/>
        </w:trPr>
        <w:tc>
          <w:tcPr>
            <w:tcW w:w="8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  <w:lang w:eastAsia="zh-Hans"/>
              </w:rPr>
              <w:t>填报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  <w:lang w:eastAsia="zh-Hans"/>
              </w:rPr>
              <w:t>意见</w:t>
            </w:r>
            <w:r>
              <w:rPr>
                <w:rFonts w:hint="eastAsia" w:ascii="仿宋" w:hAnsi="仿宋" w:eastAsia="仿宋" w:cs="仿宋_GB2312"/>
                <w:bCs/>
                <w:kern w:val="0"/>
                <w:sz w:val="28"/>
                <w:szCs w:val="28"/>
              </w:rPr>
              <w:t>：</w:t>
            </w:r>
          </w:p>
          <w:p>
            <w:pPr>
              <w:spacing w:line="540" w:lineRule="exact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Hans"/>
              </w:rPr>
              <w:t>本单位承诺以上所填写内容及所附其他材料均真实、有效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Hans"/>
              </w:rPr>
              <w:t>填报人签字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：       （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Hans"/>
              </w:rPr>
              <w:t>单位公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章）</w:t>
            </w:r>
          </w:p>
          <w:p>
            <w:pPr>
              <w:widowControl/>
              <w:spacing w:line="360" w:lineRule="auto"/>
              <w:ind w:firstLine="8120" w:firstLineChars="2900"/>
              <w:jc w:val="left"/>
              <w:textAlignment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right"/>
              <w:textAlignment w:val="center"/>
              <w:rPr>
                <w:rFonts w:ascii="仿宋" w:hAnsi="仿宋" w:eastAsia="仿宋" w:cs="仿宋_GB2312"/>
                <w:color w:val="22222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ascii="仿宋" w:hAnsi="仿宋" w:eastAsia="仿宋" w:cs="仿宋_GB2312"/>
          <w:kern w:val="0"/>
          <w:sz w:val="24"/>
          <w:szCs w:val="24"/>
        </w:rPr>
      </w:pPr>
    </w:p>
    <w:p>
      <w:pPr>
        <w:spacing w:line="54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kern w:val="0"/>
          <w:sz w:val="28"/>
          <w:szCs w:val="28"/>
          <w:lang w:eastAsia="zh-Hans"/>
        </w:rPr>
        <w:t>备注：每张表只填一项成果 ，此表可复制。</w:t>
      </w:r>
    </w:p>
    <w:sectPr>
      <w:footerReference r:id="rId3" w:type="default"/>
      <w:pgSz w:w="11906" w:h="16838"/>
      <w:pgMar w:top="2098" w:right="1446" w:bottom="1418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 Light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Heiti SC Medium">
    <w:panose1 w:val="00000000000000000000"/>
    <w:charset w:val="86"/>
    <w:family w:val="auto"/>
    <w:pitch w:val="default"/>
    <w:sig w:usb0="8000002F" w:usb1="0800004A" w:usb2="00000000" w:usb3="00000000" w:csb0="203E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57"/>
    <w:rsid w:val="000051DA"/>
    <w:rsid w:val="000306E9"/>
    <w:rsid w:val="00054CC4"/>
    <w:rsid w:val="00054E57"/>
    <w:rsid w:val="000634F9"/>
    <w:rsid w:val="00067357"/>
    <w:rsid w:val="00067663"/>
    <w:rsid w:val="000742AA"/>
    <w:rsid w:val="00080F05"/>
    <w:rsid w:val="00095929"/>
    <w:rsid w:val="000A0371"/>
    <w:rsid w:val="000A412C"/>
    <w:rsid w:val="000B3D8C"/>
    <w:rsid w:val="000B7E1A"/>
    <w:rsid w:val="000C2786"/>
    <w:rsid w:val="000C2908"/>
    <w:rsid w:val="000C3C4A"/>
    <w:rsid w:val="000C4920"/>
    <w:rsid w:val="000D6CEE"/>
    <w:rsid w:val="000D6ED1"/>
    <w:rsid w:val="000E0035"/>
    <w:rsid w:val="000F56F2"/>
    <w:rsid w:val="001003EA"/>
    <w:rsid w:val="00111485"/>
    <w:rsid w:val="00113A20"/>
    <w:rsid w:val="00133108"/>
    <w:rsid w:val="00136C4A"/>
    <w:rsid w:val="00142E0A"/>
    <w:rsid w:val="00143664"/>
    <w:rsid w:val="00144C37"/>
    <w:rsid w:val="001511E2"/>
    <w:rsid w:val="0016569F"/>
    <w:rsid w:val="00171734"/>
    <w:rsid w:val="0017315B"/>
    <w:rsid w:val="00174E46"/>
    <w:rsid w:val="00184181"/>
    <w:rsid w:val="001914B9"/>
    <w:rsid w:val="00191BBC"/>
    <w:rsid w:val="00193F0F"/>
    <w:rsid w:val="001C219E"/>
    <w:rsid w:val="001D4023"/>
    <w:rsid w:val="00207E7C"/>
    <w:rsid w:val="002206B3"/>
    <w:rsid w:val="00254695"/>
    <w:rsid w:val="00265420"/>
    <w:rsid w:val="002702CE"/>
    <w:rsid w:val="00271AF3"/>
    <w:rsid w:val="00280E43"/>
    <w:rsid w:val="00293DD6"/>
    <w:rsid w:val="002A0820"/>
    <w:rsid w:val="002B444A"/>
    <w:rsid w:val="002B5662"/>
    <w:rsid w:val="002E0311"/>
    <w:rsid w:val="002E24D4"/>
    <w:rsid w:val="002F0E1C"/>
    <w:rsid w:val="00321AC9"/>
    <w:rsid w:val="0032744C"/>
    <w:rsid w:val="00331411"/>
    <w:rsid w:val="00346FF9"/>
    <w:rsid w:val="0035159C"/>
    <w:rsid w:val="00365980"/>
    <w:rsid w:val="00372049"/>
    <w:rsid w:val="003727C6"/>
    <w:rsid w:val="003761AC"/>
    <w:rsid w:val="00381C40"/>
    <w:rsid w:val="00391EC1"/>
    <w:rsid w:val="003A6D7E"/>
    <w:rsid w:val="003B437A"/>
    <w:rsid w:val="003C307C"/>
    <w:rsid w:val="003D066D"/>
    <w:rsid w:val="003D1C15"/>
    <w:rsid w:val="00404085"/>
    <w:rsid w:val="0043018B"/>
    <w:rsid w:val="004334CD"/>
    <w:rsid w:val="0044172F"/>
    <w:rsid w:val="00446824"/>
    <w:rsid w:val="00447BAE"/>
    <w:rsid w:val="0045008B"/>
    <w:rsid w:val="00453E2C"/>
    <w:rsid w:val="00460D82"/>
    <w:rsid w:val="00461F4E"/>
    <w:rsid w:val="004740F9"/>
    <w:rsid w:val="00476F24"/>
    <w:rsid w:val="0047764A"/>
    <w:rsid w:val="00481B07"/>
    <w:rsid w:val="00487518"/>
    <w:rsid w:val="00490419"/>
    <w:rsid w:val="004A5297"/>
    <w:rsid w:val="004B66DA"/>
    <w:rsid w:val="004C109D"/>
    <w:rsid w:val="004C1DCE"/>
    <w:rsid w:val="004C33F2"/>
    <w:rsid w:val="004C6482"/>
    <w:rsid w:val="004C78B5"/>
    <w:rsid w:val="004D09DF"/>
    <w:rsid w:val="004D0DCA"/>
    <w:rsid w:val="004D449B"/>
    <w:rsid w:val="004E44D3"/>
    <w:rsid w:val="00506186"/>
    <w:rsid w:val="00507690"/>
    <w:rsid w:val="00510607"/>
    <w:rsid w:val="00544988"/>
    <w:rsid w:val="00560508"/>
    <w:rsid w:val="00560DD5"/>
    <w:rsid w:val="005732EA"/>
    <w:rsid w:val="00583C8F"/>
    <w:rsid w:val="005B41E1"/>
    <w:rsid w:val="005B7377"/>
    <w:rsid w:val="005C4914"/>
    <w:rsid w:val="005D082E"/>
    <w:rsid w:val="0062289F"/>
    <w:rsid w:val="00631403"/>
    <w:rsid w:val="00651642"/>
    <w:rsid w:val="0066460E"/>
    <w:rsid w:val="00664729"/>
    <w:rsid w:val="00667C8D"/>
    <w:rsid w:val="006811D8"/>
    <w:rsid w:val="006843B4"/>
    <w:rsid w:val="00690BE7"/>
    <w:rsid w:val="00695BEC"/>
    <w:rsid w:val="00696C60"/>
    <w:rsid w:val="006A32A5"/>
    <w:rsid w:val="006D57C6"/>
    <w:rsid w:val="006D5D58"/>
    <w:rsid w:val="006F49F4"/>
    <w:rsid w:val="00703852"/>
    <w:rsid w:val="00720BF3"/>
    <w:rsid w:val="0073727B"/>
    <w:rsid w:val="0075424B"/>
    <w:rsid w:val="00762683"/>
    <w:rsid w:val="00764629"/>
    <w:rsid w:val="007646A6"/>
    <w:rsid w:val="00771780"/>
    <w:rsid w:val="007775D6"/>
    <w:rsid w:val="00782F66"/>
    <w:rsid w:val="00793B0F"/>
    <w:rsid w:val="00797A62"/>
    <w:rsid w:val="007A632A"/>
    <w:rsid w:val="007B09D0"/>
    <w:rsid w:val="007B6076"/>
    <w:rsid w:val="007C6BCC"/>
    <w:rsid w:val="007D3036"/>
    <w:rsid w:val="007D6E95"/>
    <w:rsid w:val="007E45BD"/>
    <w:rsid w:val="007F03E3"/>
    <w:rsid w:val="007F3E47"/>
    <w:rsid w:val="007F5DEC"/>
    <w:rsid w:val="008105F9"/>
    <w:rsid w:val="00810D9D"/>
    <w:rsid w:val="00817CFD"/>
    <w:rsid w:val="00820421"/>
    <w:rsid w:val="00823D1E"/>
    <w:rsid w:val="00832AE1"/>
    <w:rsid w:val="00836B69"/>
    <w:rsid w:val="00851D92"/>
    <w:rsid w:val="008727A2"/>
    <w:rsid w:val="008748FB"/>
    <w:rsid w:val="0087692C"/>
    <w:rsid w:val="008821CE"/>
    <w:rsid w:val="00886A2D"/>
    <w:rsid w:val="008A03ED"/>
    <w:rsid w:val="008A1DD9"/>
    <w:rsid w:val="008B1E7F"/>
    <w:rsid w:val="008F4D3C"/>
    <w:rsid w:val="00906240"/>
    <w:rsid w:val="009067CD"/>
    <w:rsid w:val="00911894"/>
    <w:rsid w:val="00922214"/>
    <w:rsid w:val="00925B29"/>
    <w:rsid w:val="00926881"/>
    <w:rsid w:val="00927DF6"/>
    <w:rsid w:val="009358BD"/>
    <w:rsid w:val="00937DE0"/>
    <w:rsid w:val="00943E69"/>
    <w:rsid w:val="00953845"/>
    <w:rsid w:val="009610BC"/>
    <w:rsid w:val="0098353E"/>
    <w:rsid w:val="00984649"/>
    <w:rsid w:val="00986A85"/>
    <w:rsid w:val="009960D1"/>
    <w:rsid w:val="009974CB"/>
    <w:rsid w:val="009A0255"/>
    <w:rsid w:val="009A3DAC"/>
    <w:rsid w:val="009A705F"/>
    <w:rsid w:val="009A7FDE"/>
    <w:rsid w:val="009B7374"/>
    <w:rsid w:val="009C69D1"/>
    <w:rsid w:val="009F153F"/>
    <w:rsid w:val="00A03752"/>
    <w:rsid w:val="00A1004C"/>
    <w:rsid w:val="00A12263"/>
    <w:rsid w:val="00A1430A"/>
    <w:rsid w:val="00A25223"/>
    <w:rsid w:val="00A46C4F"/>
    <w:rsid w:val="00A54758"/>
    <w:rsid w:val="00A65E53"/>
    <w:rsid w:val="00A710F2"/>
    <w:rsid w:val="00A829D5"/>
    <w:rsid w:val="00A84837"/>
    <w:rsid w:val="00AA2348"/>
    <w:rsid w:val="00AA67D0"/>
    <w:rsid w:val="00AB23D8"/>
    <w:rsid w:val="00AB725F"/>
    <w:rsid w:val="00AE053F"/>
    <w:rsid w:val="00AE7711"/>
    <w:rsid w:val="00AE7EB0"/>
    <w:rsid w:val="00B05152"/>
    <w:rsid w:val="00B12B45"/>
    <w:rsid w:val="00B4778B"/>
    <w:rsid w:val="00B5056D"/>
    <w:rsid w:val="00B52742"/>
    <w:rsid w:val="00B55FC7"/>
    <w:rsid w:val="00B56345"/>
    <w:rsid w:val="00B57FB1"/>
    <w:rsid w:val="00B61291"/>
    <w:rsid w:val="00B73BD0"/>
    <w:rsid w:val="00B8636D"/>
    <w:rsid w:val="00B933E2"/>
    <w:rsid w:val="00BB07AE"/>
    <w:rsid w:val="00BC3740"/>
    <w:rsid w:val="00BE15D4"/>
    <w:rsid w:val="00BE72D1"/>
    <w:rsid w:val="00BF64C1"/>
    <w:rsid w:val="00C074C2"/>
    <w:rsid w:val="00C10E70"/>
    <w:rsid w:val="00C118EF"/>
    <w:rsid w:val="00C222C8"/>
    <w:rsid w:val="00C47FC1"/>
    <w:rsid w:val="00C51642"/>
    <w:rsid w:val="00C55481"/>
    <w:rsid w:val="00C5654F"/>
    <w:rsid w:val="00C65BE4"/>
    <w:rsid w:val="00C76E3F"/>
    <w:rsid w:val="00C80853"/>
    <w:rsid w:val="00C8192A"/>
    <w:rsid w:val="00C97428"/>
    <w:rsid w:val="00CA68A3"/>
    <w:rsid w:val="00CB6FAD"/>
    <w:rsid w:val="00CD51C6"/>
    <w:rsid w:val="00CE1487"/>
    <w:rsid w:val="00CF077C"/>
    <w:rsid w:val="00D07031"/>
    <w:rsid w:val="00D21834"/>
    <w:rsid w:val="00D261DE"/>
    <w:rsid w:val="00D30A2A"/>
    <w:rsid w:val="00D32150"/>
    <w:rsid w:val="00D332EA"/>
    <w:rsid w:val="00D413A6"/>
    <w:rsid w:val="00D46310"/>
    <w:rsid w:val="00D76192"/>
    <w:rsid w:val="00D76982"/>
    <w:rsid w:val="00D771E1"/>
    <w:rsid w:val="00D81138"/>
    <w:rsid w:val="00DA3BAF"/>
    <w:rsid w:val="00DC3503"/>
    <w:rsid w:val="00DC4F6A"/>
    <w:rsid w:val="00DD6BC9"/>
    <w:rsid w:val="00DE3759"/>
    <w:rsid w:val="00DE7E62"/>
    <w:rsid w:val="00E25907"/>
    <w:rsid w:val="00E4436D"/>
    <w:rsid w:val="00E72FA8"/>
    <w:rsid w:val="00EA1BA6"/>
    <w:rsid w:val="00EA4E91"/>
    <w:rsid w:val="00EA72B6"/>
    <w:rsid w:val="00EA7BFB"/>
    <w:rsid w:val="00EB7A53"/>
    <w:rsid w:val="00ED397E"/>
    <w:rsid w:val="00ED6492"/>
    <w:rsid w:val="00EE7052"/>
    <w:rsid w:val="00EF1737"/>
    <w:rsid w:val="00EF2C36"/>
    <w:rsid w:val="00F100BC"/>
    <w:rsid w:val="00F26262"/>
    <w:rsid w:val="00F30AE5"/>
    <w:rsid w:val="00F36594"/>
    <w:rsid w:val="00F464B0"/>
    <w:rsid w:val="00F66528"/>
    <w:rsid w:val="00F85181"/>
    <w:rsid w:val="00F90FE2"/>
    <w:rsid w:val="00F96103"/>
    <w:rsid w:val="00FA0090"/>
    <w:rsid w:val="00FA1032"/>
    <w:rsid w:val="00FB15CA"/>
    <w:rsid w:val="00FB24EE"/>
    <w:rsid w:val="00FC00B9"/>
    <w:rsid w:val="00FC577A"/>
    <w:rsid w:val="00FD3985"/>
    <w:rsid w:val="00FD4718"/>
    <w:rsid w:val="00FF7446"/>
    <w:rsid w:val="293D126A"/>
    <w:rsid w:val="2FDE7D8A"/>
    <w:rsid w:val="49B94C5A"/>
    <w:rsid w:val="4DB78586"/>
    <w:rsid w:val="4F3A169B"/>
    <w:rsid w:val="5A75265A"/>
    <w:rsid w:val="5F31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7"/>
    <w:link w:val="2"/>
    <w:semiHidden/>
    <w:qFormat/>
    <w:uiPriority w:val="99"/>
    <w:rPr>
      <w:kern w:val="2"/>
      <w:sz w:val="21"/>
      <w:szCs w:val="22"/>
    </w:rPr>
  </w:style>
  <w:style w:type="paragraph" w:customStyle="1" w:styleId="16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</Pages>
  <Words>243</Words>
  <Characters>1387</Characters>
  <Lines>11</Lines>
  <Paragraphs>3</Paragraphs>
  <ScaleCrop>false</ScaleCrop>
  <LinksUpToDate>false</LinksUpToDate>
  <CharactersWithSpaces>1627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2021-08-27T23:03:00Z</dcterms:created>
  <dc:creator>Administrator</dc:creator>
  <cp:lastModifiedBy>apple</cp:lastModifiedBy>
  <cp:lastPrinted>2021-06-08T18:21:00Z</cp:lastPrinted>
  <dcterms:modified xsi:type="dcterms:W3CDTF">2021-09-23T10:55:00Z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  <property fmtid="{D5CDD505-2E9C-101B-9397-08002B2CF9AE}" pid="3" name="ICV">
    <vt:lpwstr>C1FE5ED0D069444E832563718A61F33B</vt:lpwstr>
  </property>
</Properties>
</file>