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</w:t>
      </w:r>
      <w:r>
        <w:rPr>
          <w:rFonts w:ascii="仿宋" w:hAnsi="仿宋" w:eastAsia="仿宋"/>
          <w:b/>
          <w:bCs/>
          <w:sz w:val="32"/>
          <w:szCs w:val="32"/>
        </w:rPr>
        <w:t>1</w:t>
      </w:r>
    </w:p>
    <w:p>
      <w:pPr>
        <w:spacing w:line="560" w:lineRule="exact"/>
        <w:jc w:val="center"/>
        <w:rPr>
          <w:rFonts w:ascii="仿宋" w:hAnsi="仿宋" w:eastAsia="仿宋" w:cs="黑体"/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 w:cs="黑体"/>
          <w:b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赛程安排</w:t>
      </w:r>
    </w:p>
    <w:bookmarkEnd w:id="0"/>
    <w:p>
      <w:pPr>
        <w:spacing w:line="560" w:lineRule="exact"/>
        <w:ind w:firstLine="643" w:firstLineChars="200"/>
        <w:rPr>
          <w:rFonts w:ascii="仿宋" w:hAnsi="仿宋" w:eastAsia="仿宋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一、个人</w:t>
      </w:r>
      <w:r>
        <w:rPr>
          <w:rFonts w:ascii="仿宋" w:hAnsi="仿宋" w:eastAsia="仿宋"/>
          <w:b/>
          <w:bCs/>
          <w:sz w:val="32"/>
          <w:szCs w:val="32"/>
        </w:rPr>
        <w:t>CTF闯关赛</w:t>
      </w:r>
    </w:p>
    <w:p>
      <w:pPr>
        <w:spacing w:line="360" w:lineRule="auto"/>
        <w:ind w:firstLine="640" w:firstLineChars="200"/>
        <w:jc w:val="both"/>
        <w:rPr>
          <w:rFonts w:ascii="仿宋" w:hAnsi="仿宋" w:eastAsia="仿宋" w:cs="黑体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黑体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采用国际JAD（Jeopardy+Attack &amp; Defense）赛制，分为Jeopardy（解题闯关赛）和Attack &amp; Defense（攻防赛）。</w:t>
      </w:r>
    </w:p>
    <w:p>
      <w:pPr>
        <w:spacing w:line="360" w:lineRule="auto"/>
        <w:ind w:firstLine="640" w:firstLineChars="200"/>
        <w:jc w:val="both"/>
        <w:rPr>
          <w:rFonts w:ascii="仿宋" w:hAnsi="仿宋" w:eastAsia="仿宋" w:cs="黑体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黑体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Jeopardy（解题闯关赛）：个人赛，时长4小时，共6道能源电力仿真环境赛题，队员通过离线分析和在线技术研究方式进行夺旗，通过提交flag进行系统验证，部分题目需提供WP进行人工审核。主要考察方向包括：能源电力系统网络结构的理解与渗透、系统取证与数据分析、控制系统流量分析、虚拟电力监控系统攻击。</w:t>
      </w:r>
    </w:p>
    <w:p>
      <w:pPr>
        <w:spacing w:line="360" w:lineRule="auto"/>
        <w:ind w:firstLine="640" w:firstLineChars="200"/>
        <w:jc w:val="both"/>
        <w:rPr>
          <w:rFonts w:ascii="仿宋" w:hAnsi="仿宋" w:eastAsia="仿宋" w:cs="黑体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黑体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CTF赛制采取静态计分和一血奖励三种方式进行计分数。其中一血奖励机制将附加在静态计分方式中同步进行。</w:t>
      </w:r>
    </w:p>
    <w:p>
      <w:pPr>
        <w:spacing w:line="360" w:lineRule="auto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二、团队</w:t>
      </w:r>
      <w:r>
        <w:rPr>
          <w:rFonts w:ascii="仿宋" w:hAnsi="仿宋" w:eastAsia="仿宋"/>
          <w:b/>
          <w:bCs/>
          <w:sz w:val="32"/>
          <w:szCs w:val="32"/>
        </w:rPr>
        <w:t>AWD攻防赛</w:t>
      </w:r>
    </w:p>
    <w:p>
      <w:pPr>
        <w:spacing w:line="360" w:lineRule="auto"/>
        <w:ind w:firstLine="640" w:firstLineChars="200"/>
        <w:jc w:val="both"/>
        <w:rPr>
          <w:rFonts w:ascii="仿宋" w:hAnsi="仿宋" w:eastAsia="仿宋" w:cs="黑体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黑体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团队AWD（网络攻防赛）比赛时长约为4小时，每个参赛队伍拥有3～4个攻防环境。比赛开始后，参赛队伍可以互相访问对方的攻防环境。参赛队伍通过离线代码分析，Web渗透测试，二进制漏洞挖掘等技术对其余参赛队伍的攻防环境发起攻击并获得FLAG，提交验证正确后给予相应分数，同时需要维护参赛队伍自身攻防环境安全与稳定，若被其他参赛队伍获得FLAG或者攻防环境无法正常运行，平台会对其进行扣分。</w:t>
      </w:r>
    </w:p>
    <w:p>
      <w:r>
        <w:rPr>
          <w:rFonts w:hint="eastAsia" w:ascii="仿宋" w:hAnsi="仿宋" w:eastAsia="仿宋" w:cs="黑体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每个参赛队伍基础分均为5000分，采用0合制，平台根据比赛轮次刷新攻防环境中的FLAG值，轮次时长10分钟，每次轮次结束后，平台会根据上一轮次参赛队伍的答题情况进行计分。通过最终排行榜成绩计算最终排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241FD"/>
    <w:rsid w:val="7442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2021-11-18T10:02:00Z</dcterms:created>
  <dc:creator>Kyon1395200205</dc:creator>
  <cp:lastModifiedBy>Kyon1395200205</cp:lastModifiedBy>
  <dcterms:modified xsi:type="dcterms:W3CDTF">2021-11-18T10:03:21Z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6FC2428B6519402BAA5F0F000B1D3D76</vt:lpwstr>
  </property>
</Properties>
</file>